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5D0" w:rsidRPr="00B515D0" w:rsidRDefault="00B515D0" w:rsidP="00B515D0">
      <w:pPr>
        <w:spacing w:after="0" w:line="240" w:lineRule="auto"/>
        <w:jc w:val="center"/>
        <w:rPr>
          <w:rFonts w:ascii="Times New Roman" w:eastAsia="Times New Roman" w:hAnsi="Times New Roman" w:cs="Times New Roman"/>
          <w:color w:val="000000"/>
          <w:sz w:val="29"/>
          <w:szCs w:val="29"/>
        </w:rPr>
      </w:pPr>
      <w:bookmarkStart w:id="0" w:name="_GoBack"/>
      <w:bookmarkEnd w:id="0"/>
      <w:r w:rsidRPr="00B515D0">
        <w:rPr>
          <w:rFonts w:ascii="Times New Roman" w:eastAsia="Times New Roman" w:hAnsi="Times New Roman" w:cs="Times New Roman"/>
          <w:b/>
          <w:bCs/>
          <w:color w:val="000000"/>
          <w:spacing w:val="15"/>
          <w:sz w:val="36"/>
          <w:szCs w:val="36"/>
        </w:rPr>
        <w:t>Subtitle D—Counterterrorism</w:t>
      </w:r>
    </w:p>
    <w:p w:rsidR="00B515D0" w:rsidRPr="00B515D0" w:rsidRDefault="00B515D0" w:rsidP="00B515D0">
      <w:pPr>
        <w:spacing w:after="0" w:line="240" w:lineRule="auto"/>
        <w:ind w:hanging="480"/>
        <w:rPr>
          <w:rFonts w:ascii="Times New Roman" w:eastAsia="Times New Roman" w:hAnsi="Times New Roman" w:cs="Times New Roman"/>
          <w:color w:val="000000"/>
          <w:sz w:val="29"/>
          <w:szCs w:val="29"/>
        </w:rPr>
      </w:pPr>
      <w:bookmarkStart w:id="1" w:name="id4837fdf5b133490fa205c9308d232678"/>
      <w:bookmarkEnd w:id="1"/>
      <w:r w:rsidRPr="00B515D0">
        <w:rPr>
          <w:rFonts w:ascii="Times New Roman" w:eastAsia="Times New Roman" w:hAnsi="Times New Roman" w:cs="Times New Roman"/>
          <w:b/>
          <w:bCs/>
          <w:color w:val="000000"/>
          <w:sz w:val="24"/>
          <w:szCs w:val="24"/>
        </w:rPr>
        <w:t>SEC. 1031. </w:t>
      </w:r>
      <w:r w:rsidRPr="00B515D0">
        <w:rPr>
          <w:rFonts w:ascii="Times New Roman" w:eastAsia="Times New Roman" w:hAnsi="Times New Roman" w:cs="Times New Roman"/>
          <w:b/>
          <w:bCs/>
          <w:caps/>
          <w:color w:val="000000"/>
          <w:sz w:val="24"/>
          <w:szCs w:val="24"/>
        </w:rPr>
        <w:t>LIMITATION ON THE TRANSFER OR RELEASE OF INDIVIDUALS DETAINED AT UNITED STATES NAVAL STATION, GUANTANAMO BAY, CUBA</w:t>
      </w:r>
      <w:r w:rsidRPr="00B515D0">
        <w:rPr>
          <w:rFonts w:ascii="Times New Roman" w:eastAsia="Times New Roman" w:hAnsi="Times New Roman" w:cs="Times New Roman"/>
          <w:b/>
          <w:bCs/>
          <w:color w:val="000000"/>
          <w:sz w:val="24"/>
          <w:szCs w:val="24"/>
        </w:rPr>
        <w:t>.</w:t>
      </w:r>
    </w:p>
    <w:p w:rsidR="00B515D0" w:rsidRPr="00B515D0" w:rsidRDefault="00B515D0" w:rsidP="00B515D0">
      <w:pPr>
        <w:spacing w:before="100" w:beforeAutospacing="1" w:after="100" w:afterAutospacing="1" w:line="240" w:lineRule="auto"/>
        <w:ind w:firstLine="480"/>
        <w:rPr>
          <w:rFonts w:ascii="Times New Roman" w:eastAsia="Times New Roman" w:hAnsi="Times New Roman" w:cs="Times New Roman"/>
          <w:color w:val="000000"/>
          <w:sz w:val="29"/>
          <w:szCs w:val="29"/>
        </w:rPr>
      </w:pPr>
      <w:bookmarkStart w:id="2" w:name="ida60885d5374b4adcb6c52a26dda0fef8"/>
      <w:bookmarkEnd w:id="2"/>
      <w:r w:rsidRPr="00B515D0">
        <w:rPr>
          <w:rFonts w:ascii="Times New Roman" w:eastAsia="Times New Roman" w:hAnsi="Times New Roman" w:cs="Times New Roman"/>
          <w:color w:val="000000"/>
          <w:sz w:val="29"/>
          <w:szCs w:val="29"/>
        </w:rPr>
        <w:t>(a) </w:t>
      </w:r>
      <w:r w:rsidRPr="00B515D0">
        <w:rPr>
          <w:rFonts w:ascii="Times New Roman" w:eastAsia="Times New Roman" w:hAnsi="Times New Roman" w:cs="Times New Roman"/>
          <w:smallCaps/>
          <w:color w:val="000000"/>
          <w:spacing w:val="15"/>
          <w:sz w:val="29"/>
          <w:szCs w:val="29"/>
        </w:rPr>
        <w:t>In General</w:t>
      </w:r>
      <w:r w:rsidRPr="00B515D0">
        <w:rPr>
          <w:rFonts w:ascii="Times New Roman" w:eastAsia="Times New Roman" w:hAnsi="Times New Roman" w:cs="Times New Roman"/>
          <w:color w:val="000000"/>
          <w:sz w:val="29"/>
          <w:szCs w:val="29"/>
        </w:rPr>
        <w:t>.—Except as provided in subsection (b), none of the funds authorized to be appropriated by this Act for fiscal year 2015 may be used to transfer, release, or assist in the transfer or release to or within the United States, its territories, or possessions of Khalid Sheikh Mohammed or any other detainee who—</w:t>
      </w:r>
      <w:bookmarkStart w:id="3" w:name="id15eae46b313042c18d519d9cc532011d"/>
      <w:bookmarkEnd w:id="3"/>
    </w:p>
    <w:p w:rsidR="00B515D0" w:rsidRPr="00B515D0" w:rsidRDefault="00B515D0" w:rsidP="00B515D0">
      <w:pPr>
        <w:spacing w:before="100" w:beforeAutospacing="1" w:after="100" w:afterAutospacing="1" w:line="240" w:lineRule="auto"/>
        <w:ind w:left="480" w:firstLine="480"/>
        <w:jc w:val="both"/>
        <w:rPr>
          <w:rFonts w:ascii="Times New Roman" w:eastAsia="Times New Roman" w:hAnsi="Times New Roman" w:cs="Times New Roman"/>
          <w:color w:val="000000"/>
          <w:sz w:val="29"/>
          <w:szCs w:val="29"/>
        </w:rPr>
      </w:pPr>
      <w:r w:rsidRPr="00B515D0">
        <w:rPr>
          <w:rFonts w:ascii="Times New Roman" w:eastAsia="Times New Roman" w:hAnsi="Times New Roman" w:cs="Times New Roman"/>
          <w:color w:val="000000"/>
          <w:sz w:val="29"/>
          <w:szCs w:val="29"/>
        </w:rPr>
        <w:t xml:space="preserve">(1) </w:t>
      </w:r>
      <w:proofErr w:type="gramStart"/>
      <w:r w:rsidRPr="00B515D0">
        <w:rPr>
          <w:rFonts w:ascii="Times New Roman" w:eastAsia="Times New Roman" w:hAnsi="Times New Roman" w:cs="Times New Roman"/>
          <w:color w:val="000000"/>
          <w:sz w:val="29"/>
          <w:szCs w:val="29"/>
        </w:rPr>
        <w:t>is</w:t>
      </w:r>
      <w:proofErr w:type="gramEnd"/>
      <w:r w:rsidRPr="00B515D0">
        <w:rPr>
          <w:rFonts w:ascii="Times New Roman" w:eastAsia="Times New Roman" w:hAnsi="Times New Roman" w:cs="Times New Roman"/>
          <w:color w:val="000000"/>
          <w:sz w:val="29"/>
          <w:szCs w:val="29"/>
        </w:rPr>
        <w:t xml:space="preserve"> not a United States citizen or a member of the Armed Forces of the United States; and</w:t>
      </w:r>
    </w:p>
    <w:p w:rsidR="00B515D0" w:rsidRPr="00B515D0" w:rsidRDefault="00B515D0" w:rsidP="00B515D0">
      <w:pPr>
        <w:spacing w:before="100" w:beforeAutospacing="1" w:after="100" w:afterAutospacing="1" w:line="240" w:lineRule="auto"/>
        <w:ind w:left="480" w:firstLine="480"/>
        <w:jc w:val="both"/>
        <w:rPr>
          <w:rFonts w:ascii="Times New Roman" w:eastAsia="Times New Roman" w:hAnsi="Times New Roman" w:cs="Times New Roman"/>
          <w:color w:val="000000"/>
          <w:sz w:val="29"/>
          <w:szCs w:val="29"/>
        </w:rPr>
      </w:pPr>
      <w:bookmarkStart w:id="4" w:name="id4a0f958bb279408f8eb87a5bec71cac2"/>
      <w:bookmarkEnd w:id="4"/>
      <w:r w:rsidRPr="00B515D0">
        <w:rPr>
          <w:rFonts w:ascii="Times New Roman" w:eastAsia="Times New Roman" w:hAnsi="Times New Roman" w:cs="Times New Roman"/>
          <w:color w:val="000000"/>
          <w:sz w:val="29"/>
          <w:szCs w:val="29"/>
        </w:rPr>
        <w:t xml:space="preserve">(2) </w:t>
      </w:r>
      <w:proofErr w:type="gramStart"/>
      <w:r w:rsidRPr="00B515D0">
        <w:rPr>
          <w:rFonts w:ascii="Times New Roman" w:eastAsia="Times New Roman" w:hAnsi="Times New Roman" w:cs="Times New Roman"/>
          <w:color w:val="000000"/>
          <w:sz w:val="29"/>
          <w:szCs w:val="29"/>
        </w:rPr>
        <w:t>is</w:t>
      </w:r>
      <w:proofErr w:type="gramEnd"/>
      <w:r w:rsidRPr="00B515D0">
        <w:rPr>
          <w:rFonts w:ascii="Times New Roman" w:eastAsia="Times New Roman" w:hAnsi="Times New Roman" w:cs="Times New Roman"/>
          <w:color w:val="000000"/>
          <w:sz w:val="29"/>
          <w:szCs w:val="29"/>
        </w:rPr>
        <w:t xml:space="preserve"> or was held on or after January 20, 2009, at United States Naval Station, Guantanamo Bay, Cuba, by the Department of Defense.</w:t>
      </w:r>
    </w:p>
    <w:p w:rsidR="00B515D0" w:rsidRPr="00B515D0" w:rsidRDefault="00B515D0" w:rsidP="00B515D0">
      <w:pPr>
        <w:spacing w:before="100" w:beforeAutospacing="1" w:after="100" w:afterAutospacing="1" w:line="240" w:lineRule="auto"/>
        <w:ind w:firstLine="480"/>
        <w:rPr>
          <w:rFonts w:ascii="Times New Roman" w:eastAsia="Times New Roman" w:hAnsi="Times New Roman" w:cs="Times New Roman"/>
          <w:color w:val="000000"/>
          <w:sz w:val="29"/>
          <w:szCs w:val="29"/>
        </w:rPr>
      </w:pPr>
      <w:bookmarkStart w:id="5" w:name="id660d684df1544cbfbfd52bb94f68bb1a"/>
      <w:bookmarkEnd w:id="5"/>
      <w:r w:rsidRPr="00B515D0">
        <w:rPr>
          <w:rFonts w:ascii="Times New Roman" w:eastAsia="Times New Roman" w:hAnsi="Times New Roman" w:cs="Times New Roman"/>
          <w:color w:val="000000"/>
          <w:sz w:val="29"/>
          <w:szCs w:val="29"/>
        </w:rPr>
        <w:t>(b) </w:t>
      </w:r>
      <w:r w:rsidRPr="00B515D0">
        <w:rPr>
          <w:rFonts w:ascii="Times New Roman" w:eastAsia="Times New Roman" w:hAnsi="Times New Roman" w:cs="Times New Roman"/>
          <w:smallCaps/>
          <w:color w:val="000000"/>
          <w:spacing w:val="15"/>
          <w:sz w:val="29"/>
          <w:szCs w:val="29"/>
        </w:rPr>
        <w:t>Transfer For Detention And Trial</w:t>
      </w:r>
      <w:r w:rsidRPr="00B515D0">
        <w:rPr>
          <w:rFonts w:ascii="Times New Roman" w:eastAsia="Times New Roman" w:hAnsi="Times New Roman" w:cs="Times New Roman"/>
          <w:color w:val="000000"/>
          <w:sz w:val="29"/>
          <w:szCs w:val="29"/>
        </w:rPr>
        <w:t>.—The Secretary of Defense may transfer a detainee described in subsection (a) to the United States for detention pursuant to the Authorization for Use of Military Force (</w:t>
      </w:r>
      <w:hyperlink r:id="rId5" w:history="1">
        <w:r w:rsidRPr="00B515D0">
          <w:rPr>
            <w:rFonts w:ascii="Times New Roman" w:eastAsia="Times New Roman" w:hAnsi="Times New Roman" w:cs="Times New Roman"/>
            <w:color w:val="0000FF"/>
            <w:sz w:val="29"/>
            <w:szCs w:val="29"/>
            <w:u w:val="single"/>
          </w:rPr>
          <w:t>Public Law 107–40</w:t>
        </w:r>
      </w:hyperlink>
      <w:r w:rsidRPr="00B515D0">
        <w:rPr>
          <w:rFonts w:ascii="Times New Roman" w:eastAsia="Times New Roman" w:hAnsi="Times New Roman" w:cs="Times New Roman"/>
          <w:color w:val="000000"/>
          <w:sz w:val="29"/>
          <w:szCs w:val="29"/>
        </w:rPr>
        <w:t>), trial, and incarceration if the Secretary—</w:t>
      </w:r>
      <w:bookmarkStart w:id="6" w:name="id6ba5293a5eaa41daadbc9d1fff3e4ecc"/>
      <w:bookmarkEnd w:id="6"/>
    </w:p>
    <w:p w:rsidR="00B515D0" w:rsidRPr="00B515D0" w:rsidRDefault="00B515D0" w:rsidP="00B515D0">
      <w:pPr>
        <w:spacing w:before="100" w:beforeAutospacing="1" w:after="100" w:afterAutospacing="1" w:line="240" w:lineRule="auto"/>
        <w:ind w:left="480" w:firstLine="480"/>
        <w:jc w:val="both"/>
        <w:rPr>
          <w:rFonts w:ascii="Times New Roman" w:eastAsia="Times New Roman" w:hAnsi="Times New Roman" w:cs="Times New Roman"/>
          <w:color w:val="000000"/>
          <w:sz w:val="29"/>
          <w:szCs w:val="29"/>
        </w:rPr>
      </w:pPr>
      <w:r w:rsidRPr="00B515D0">
        <w:rPr>
          <w:rFonts w:ascii="Times New Roman" w:eastAsia="Times New Roman" w:hAnsi="Times New Roman" w:cs="Times New Roman"/>
          <w:color w:val="000000"/>
          <w:sz w:val="29"/>
          <w:szCs w:val="29"/>
        </w:rPr>
        <w:t>(1) determines that the transfer is in the national security interest of the United States;</w:t>
      </w:r>
    </w:p>
    <w:p w:rsidR="00B515D0" w:rsidRPr="00B515D0" w:rsidRDefault="00B515D0" w:rsidP="00B515D0">
      <w:pPr>
        <w:spacing w:before="100" w:beforeAutospacing="1" w:after="100" w:afterAutospacing="1" w:line="240" w:lineRule="auto"/>
        <w:ind w:left="480" w:firstLine="480"/>
        <w:jc w:val="both"/>
        <w:rPr>
          <w:rFonts w:ascii="Times New Roman" w:eastAsia="Times New Roman" w:hAnsi="Times New Roman" w:cs="Times New Roman"/>
          <w:color w:val="000000"/>
          <w:sz w:val="29"/>
          <w:szCs w:val="29"/>
        </w:rPr>
      </w:pPr>
      <w:bookmarkStart w:id="7" w:name="ida9c09b07c6b54b69b42b9cec424fb48e"/>
      <w:bookmarkEnd w:id="7"/>
      <w:r w:rsidRPr="00B515D0">
        <w:rPr>
          <w:rFonts w:ascii="Times New Roman" w:eastAsia="Times New Roman" w:hAnsi="Times New Roman" w:cs="Times New Roman"/>
          <w:color w:val="000000"/>
          <w:sz w:val="29"/>
          <w:szCs w:val="29"/>
        </w:rPr>
        <w:t>(2) determines that appropriate actions have been taken, or will be taken, to address any risk to public safety that could arise in connection with detention and trial in the United States; and</w:t>
      </w:r>
    </w:p>
    <w:p w:rsidR="00B515D0" w:rsidRPr="00B515D0" w:rsidRDefault="00B515D0" w:rsidP="00B515D0">
      <w:pPr>
        <w:spacing w:before="100" w:beforeAutospacing="1" w:after="100" w:afterAutospacing="1" w:line="240" w:lineRule="auto"/>
        <w:ind w:left="480" w:firstLine="480"/>
        <w:jc w:val="both"/>
        <w:rPr>
          <w:rFonts w:ascii="Times New Roman" w:eastAsia="Times New Roman" w:hAnsi="Times New Roman" w:cs="Times New Roman"/>
          <w:color w:val="000000"/>
          <w:sz w:val="29"/>
          <w:szCs w:val="29"/>
        </w:rPr>
      </w:pPr>
      <w:bookmarkStart w:id="8" w:name="id78f006dac68140ce8ed1fd3db39681ec"/>
      <w:bookmarkEnd w:id="8"/>
      <w:r w:rsidRPr="00B515D0">
        <w:rPr>
          <w:rFonts w:ascii="Times New Roman" w:eastAsia="Times New Roman" w:hAnsi="Times New Roman" w:cs="Times New Roman"/>
          <w:color w:val="000000"/>
          <w:sz w:val="29"/>
          <w:szCs w:val="29"/>
        </w:rPr>
        <w:t xml:space="preserve">(3) </w:t>
      </w:r>
      <w:proofErr w:type="gramStart"/>
      <w:r w:rsidRPr="00B515D0">
        <w:rPr>
          <w:rFonts w:ascii="Times New Roman" w:eastAsia="Times New Roman" w:hAnsi="Times New Roman" w:cs="Times New Roman"/>
          <w:color w:val="000000"/>
          <w:sz w:val="29"/>
          <w:szCs w:val="29"/>
        </w:rPr>
        <w:t>notifies</w:t>
      </w:r>
      <w:proofErr w:type="gramEnd"/>
      <w:r w:rsidRPr="00B515D0">
        <w:rPr>
          <w:rFonts w:ascii="Times New Roman" w:eastAsia="Times New Roman" w:hAnsi="Times New Roman" w:cs="Times New Roman"/>
          <w:color w:val="000000"/>
          <w:sz w:val="29"/>
          <w:szCs w:val="29"/>
        </w:rPr>
        <w:t xml:space="preserve"> the appropriate committees of Congress not later than 30 days before the date of the proposed transfer.</w:t>
      </w:r>
    </w:p>
    <w:p w:rsidR="00B515D0" w:rsidRPr="00B515D0" w:rsidRDefault="00B515D0" w:rsidP="00B515D0">
      <w:pPr>
        <w:spacing w:before="100" w:beforeAutospacing="1" w:after="100" w:afterAutospacing="1" w:line="240" w:lineRule="auto"/>
        <w:ind w:firstLine="480"/>
        <w:rPr>
          <w:rFonts w:ascii="Times New Roman" w:eastAsia="Times New Roman" w:hAnsi="Times New Roman" w:cs="Times New Roman"/>
          <w:color w:val="000000"/>
          <w:sz w:val="29"/>
          <w:szCs w:val="29"/>
        </w:rPr>
      </w:pPr>
      <w:bookmarkStart w:id="9" w:name="id7b12b0b7bed5424f9cc6bc4fcfb8c109"/>
      <w:bookmarkEnd w:id="9"/>
      <w:r w:rsidRPr="00B515D0">
        <w:rPr>
          <w:rFonts w:ascii="Times New Roman" w:eastAsia="Times New Roman" w:hAnsi="Times New Roman" w:cs="Times New Roman"/>
          <w:color w:val="000000"/>
          <w:sz w:val="29"/>
          <w:szCs w:val="29"/>
        </w:rPr>
        <w:t>(c) </w:t>
      </w:r>
      <w:r w:rsidRPr="00B515D0">
        <w:rPr>
          <w:rFonts w:ascii="Times New Roman" w:eastAsia="Times New Roman" w:hAnsi="Times New Roman" w:cs="Times New Roman"/>
          <w:smallCaps/>
          <w:color w:val="000000"/>
          <w:spacing w:val="15"/>
          <w:sz w:val="29"/>
          <w:szCs w:val="29"/>
        </w:rPr>
        <w:t>Notification Elements</w:t>
      </w:r>
      <w:proofErr w:type="gramStart"/>
      <w:r w:rsidRPr="00B515D0">
        <w:rPr>
          <w:rFonts w:ascii="Times New Roman" w:eastAsia="Times New Roman" w:hAnsi="Times New Roman" w:cs="Times New Roman"/>
          <w:color w:val="000000"/>
          <w:sz w:val="29"/>
          <w:szCs w:val="29"/>
        </w:rPr>
        <w:t>.—</w:t>
      </w:r>
      <w:proofErr w:type="gramEnd"/>
      <w:r w:rsidRPr="00B515D0">
        <w:rPr>
          <w:rFonts w:ascii="Times New Roman" w:eastAsia="Times New Roman" w:hAnsi="Times New Roman" w:cs="Times New Roman"/>
          <w:color w:val="000000"/>
          <w:sz w:val="29"/>
          <w:szCs w:val="29"/>
        </w:rPr>
        <w:t>A notification on a transfer under subsection (b)(3) shall include the following:</w:t>
      </w:r>
      <w:bookmarkStart w:id="10" w:name="id1cefc9a715b44334ab1e973df38fa793"/>
      <w:bookmarkEnd w:id="10"/>
    </w:p>
    <w:p w:rsidR="00B515D0" w:rsidRPr="00B515D0" w:rsidRDefault="00B515D0" w:rsidP="00B515D0">
      <w:pPr>
        <w:spacing w:before="100" w:beforeAutospacing="1" w:after="100" w:afterAutospacing="1" w:line="240" w:lineRule="auto"/>
        <w:ind w:left="480" w:firstLine="480"/>
        <w:jc w:val="both"/>
        <w:rPr>
          <w:rFonts w:ascii="Times New Roman" w:eastAsia="Times New Roman" w:hAnsi="Times New Roman" w:cs="Times New Roman"/>
          <w:color w:val="000000"/>
          <w:sz w:val="29"/>
          <w:szCs w:val="29"/>
        </w:rPr>
      </w:pPr>
      <w:r w:rsidRPr="00B515D0">
        <w:rPr>
          <w:rFonts w:ascii="Times New Roman" w:eastAsia="Times New Roman" w:hAnsi="Times New Roman" w:cs="Times New Roman"/>
          <w:color w:val="000000"/>
          <w:sz w:val="29"/>
          <w:szCs w:val="29"/>
        </w:rPr>
        <w:t>(1) A statement of the basis for the determination that the transfer is in the national security interest of the United States.</w:t>
      </w:r>
    </w:p>
    <w:p w:rsidR="00B515D0" w:rsidRPr="00B515D0" w:rsidRDefault="00B515D0" w:rsidP="00B515D0">
      <w:pPr>
        <w:spacing w:before="100" w:beforeAutospacing="1" w:after="100" w:afterAutospacing="1" w:line="240" w:lineRule="auto"/>
        <w:ind w:left="480" w:firstLine="480"/>
        <w:jc w:val="both"/>
        <w:rPr>
          <w:rFonts w:ascii="Times New Roman" w:eastAsia="Times New Roman" w:hAnsi="Times New Roman" w:cs="Times New Roman"/>
          <w:color w:val="000000"/>
          <w:sz w:val="29"/>
          <w:szCs w:val="29"/>
        </w:rPr>
      </w:pPr>
      <w:bookmarkStart w:id="11" w:name="idd4352e0202494c4286ae742e09b72fcb"/>
      <w:bookmarkEnd w:id="11"/>
      <w:r w:rsidRPr="00B515D0">
        <w:rPr>
          <w:rFonts w:ascii="Times New Roman" w:eastAsia="Times New Roman" w:hAnsi="Times New Roman" w:cs="Times New Roman"/>
          <w:color w:val="000000"/>
          <w:sz w:val="29"/>
          <w:szCs w:val="29"/>
        </w:rPr>
        <w:t>(2) A description of the action the Secretary determines have been taken, or will be taken, to address any risk to the public safety that could arise in connection with the detention and trial in the United States.</w:t>
      </w:r>
    </w:p>
    <w:p w:rsidR="00B515D0" w:rsidRPr="00B515D0" w:rsidRDefault="00B515D0" w:rsidP="00B515D0">
      <w:pPr>
        <w:spacing w:before="100" w:beforeAutospacing="1" w:after="100" w:afterAutospacing="1" w:line="240" w:lineRule="auto"/>
        <w:ind w:firstLine="480"/>
        <w:rPr>
          <w:rFonts w:ascii="Times New Roman" w:eastAsia="Times New Roman" w:hAnsi="Times New Roman" w:cs="Times New Roman"/>
          <w:color w:val="000000"/>
          <w:sz w:val="29"/>
          <w:szCs w:val="29"/>
        </w:rPr>
      </w:pPr>
      <w:bookmarkStart w:id="12" w:name="id1bcb600129df4a54986bae4f168f2ac6"/>
      <w:bookmarkEnd w:id="12"/>
      <w:r w:rsidRPr="00B515D0">
        <w:rPr>
          <w:rFonts w:ascii="Times New Roman" w:eastAsia="Times New Roman" w:hAnsi="Times New Roman" w:cs="Times New Roman"/>
          <w:color w:val="000000"/>
          <w:sz w:val="29"/>
          <w:szCs w:val="29"/>
        </w:rPr>
        <w:lastRenderedPageBreak/>
        <w:t>(d) </w:t>
      </w:r>
      <w:r w:rsidRPr="00B515D0">
        <w:rPr>
          <w:rFonts w:ascii="Times New Roman" w:eastAsia="Times New Roman" w:hAnsi="Times New Roman" w:cs="Times New Roman"/>
          <w:smallCaps/>
          <w:color w:val="000000"/>
          <w:spacing w:val="15"/>
          <w:sz w:val="29"/>
          <w:szCs w:val="29"/>
        </w:rPr>
        <w:t>Status While In The United States</w:t>
      </w:r>
      <w:r w:rsidRPr="00B515D0">
        <w:rPr>
          <w:rFonts w:ascii="Times New Roman" w:eastAsia="Times New Roman" w:hAnsi="Times New Roman" w:cs="Times New Roman"/>
          <w:color w:val="000000"/>
          <w:sz w:val="29"/>
          <w:szCs w:val="29"/>
        </w:rPr>
        <w:t>.—A detainee who is transferred to the United States under this section—</w:t>
      </w:r>
      <w:bookmarkStart w:id="13" w:name="id6c830d0d638d4e32bb4ca34b2f511ac7"/>
      <w:bookmarkEnd w:id="13"/>
    </w:p>
    <w:p w:rsidR="00B515D0" w:rsidRPr="00B515D0" w:rsidRDefault="00B515D0" w:rsidP="00B515D0">
      <w:pPr>
        <w:spacing w:before="100" w:beforeAutospacing="1" w:after="100" w:afterAutospacing="1" w:line="240" w:lineRule="auto"/>
        <w:ind w:left="480" w:firstLine="480"/>
        <w:jc w:val="both"/>
        <w:rPr>
          <w:rFonts w:ascii="Times New Roman" w:eastAsia="Times New Roman" w:hAnsi="Times New Roman" w:cs="Times New Roman"/>
          <w:color w:val="000000"/>
          <w:sz w:val="29"/>
          <w:szCs w:val="29"/>
        </w:rPr>
      </w:pPr>
      <w:r w:rsidRPr="00B515D0">
        <w:rPr>
          <w:rFonts w:ascii="Times New Roman" w:eastAsia="Times New Roman" w:hAnsi="Times New Roman" w:cs="Times New Roman"/>
          <w:color w:val="000000"/>
          <w:sz w:val="29"/>
          <w:szCs w:val="29"/>
        </w:rPr>
        <w:t xml:space="preserve">(1) </w:t>
      </w:r>
      <w:proofErr w:type="gramStart"/>
      <w:r w:rsidRPr="00B515D0">
        <w:rPr>
          <w:rFonts w:ascii="Times New Roman" w:eastAsia="Times New Roman" w:hAnsi="Times New Roman" w:cs="Times New Roman"/>
          <w:color w:val="000000"/>
          <w:sz w:val="29"/>
          <w:szCs w:val="29"/>
        </w:rPr>
        <w:t>shall</w:t>
      </w:r>
      <w:proofErr w:type="gramEnd"/>
      <w:r w:rsidRPr="00B515D0">
        <w:rPr>
          <w:rFonts w:ascii="Times New Roman" w:eastAsia="Times New Roman" w:hAnsi="Times New Roman" w:cs="Times New Roman"/>
          <w:color w:val="000000"/>
          <w:sz w:val="29"/>
          <w:szCs w:val="29"/>
        </w:rPr>
        <w:t xml:space="preserve"> not be permitted to apply for asylum under section 208 of the Immigration and Nationality Act (</w:t>
      </w:r>
      <w:hyperlink r:id="rId6" w:history="1">
        <w:r w:rsidRPr="00B515D0">
          <w:rPr>
            <w:rFonts w:ascii="Times New Roman" w:eastAsia="Times New Roman" w:hAnsi="Times New Roman" w:cs="Times New Roman"/>
            <w:color w:val="0000FF"/>
            <w:sz w:val="29"/>
            <w:szCs w:val="29"/>
            <w:u w:val="single"/>
          </w:rPr>
          <w:t>8 U.S.C. 1158</w:t>
        </w:r>
      </w:hyperlink>
      <w:r w:rsidRPr="00B515D0">
        <w:rPr>
          <w:rFonts w:ascii="Times New Roman" w:eastAsia="Times New Roman" w:hAnsi="Times New Roman" w:cs="Times New Roman"/>
          <w:color w:val="000000"/>
          <w:sz w:val="29"/>
          <w:szCs w:val="29"/>
        </w:rPr>
        <w:t>) or be eligible to apply for admission into the United States;</w:t>
      </w:r>
    </w:p>
    <w:p w:rsidR="00B515D0" w:rsidRPr="00B515D0" w:rsidRDefault="00B515D0" w:rsidP="00B515D0">
      <w:pPr>
        <w:spacing w:before="100" w:beforeAutospacing="1" w:after="100" w:afterAutospacing="1" w:line="240" w:lineRule="auto"/>
        <w:ind w:left="480" w:firstLine="480"/>
        <w:jc w:val="both"/>
        <w:rPr>
          <w:rFonts w:ascii="Times New Roman" w:eastAsia="Times New Roman" w:hAnsi="Times New Roman" w:cs="Times New Roman"/>
          <w:color w:val="000000"/>
          <w:sz w:val="29"/>
          <w:szCs w:val="29"/>
        </w:rPr>
      </w:pPr>
      <w:bookmarkStart w:id="14" w:name="id69e46889ba424910b0642bebb8be90f6"/>
      <w:bookmarkEnd w:id="14"/>
      <w:r w:rsidRPr="00B515D0">
        <w:rPr>
          <w:rFonts w:ascii="Times New Roman" w:eastAsia="Times New Roman" w:hAnsi="Times New Roman" w:cs="Times New Roman"/>
          <w:color w:val="000000"/>
          <w:sz w:val="29"/>
          <w:szCs w:val="29"/>
        </w:rPr>
        <w:t>(2) shall be considered to be paroled into the United States temporarily pursuant to section 212(d)(5)(A) of the Immigration and Nationality Act (</w:t>
      </w:r>
      <w:hyperlink r:id="rId7" w:history="1">
        <w:r w:rsidRPr="00B515D0">
          <w:rPr>
            <w:rFonts w:ascii="Times New Roman" w:eastAsia="Times New Roman" w:hAnsi="Times New Roman" w:cs="Times New Roman"/>
            <w:color w:val="0000FF"/>
            <w:sz w:val="29"/>
            <w:szCs w:val="29"/>
            <w:u w:val="single"/>
          </w:rPr>
          <w:t>8 U.S.C. 1182(d)(5)(A)</w:t>
        </w:r>
      </w:hyperlink>
      <w:r w:rsidRPr="00B515D0">
        <w:rPr>
          <w:rFonts w:ascii="Times New Roman" w:eastAsia="Times New Roman" w:hAnsi="Times New Roman" w:cs="Times New Roman"/>
          <w:color w:val="000000"/>
          <w:sz w:val="29"/>
          <w:szCs w:val="29"/>
        </w:rPr>
        <w:t>); and</w:t>
      </w:r>
    </w:p>
    <w:p w:rsidR="00B515D0" w:rsidRPr="00B515D0" w:rsidRDefault="00B515D0" w:rsidP="00B515D0">
      <w:pPr>
        <w:spacing w:before="100" w:beforeAutospacing="1" w:after="100" w:afterAutospacing="1" w:line="240" w:lineRule="auto"/>
        <w:ind w:left="480" w:firstLine="480"/>
        <w:jc w:val="both"/>
        <w:rPr>
          <w:rFonts w:ascii="Times New Roman" w:eastAsia="Times New Roman" w:hAnsi="Times New Roman" w:cs="Times New Roman"/>
          <w:color w:val="000000"/>
          <w:sz w:val="29"/>
          <w:szCs w:val="29"/>
        </w:rPr>
      </w:pPr>
      <w:bookmarkStart w:id="15" w:name="idb3d79b75e1bd4aa9aea9d064cc51fb90"/>
      <w:bookmarkEnd w:id="15"/>
      <w:r w:rsidRPr="00B515D0">
        <w:rPr>
          <w:rFonts w:ascii="Times New Roman" w:eastAsia="Times New Roman" w:hAnsi="Times New Roman" w:cs="Times New Roman"/>
          <w:color w:val="000000"/>
          <w:sz w:val="29"/>
          <w:szCs w:val="29"/>
        </w:rPr>
        <w:t xml:space="preserve">(3) </w:t>
      </w:r>
      <w:proofErr w:type="gramStart"/>
      <w:r w:rsidRPr="00B515D0">
        <w:rPr>
          <w:rFonts w:ascii="Times New Roman" w:eastAsia="Times New Roman" w:hAnsi="Times New Roman" w:cs="Times New Roman"/>
          <w:color w:val="000000"/>
          <w:sz w:val="29"/>
          <w:szCs w:val="29"/>
        </w:rPr>
        <w:t>shall</w:t>
      </w:r>
      <w:proofErr w:type="gramEnd"/>
      <w:r w:rsidRPr="00B515D0">
        <w:rPr>
          <w:rFonts w:ascii="Times New Roman" w:eastAsia="Times New Roman" w:hAnsi="Times New Roman" w:cs="Times New Roman"/>
          <w:color w:val="000000"/>
          <w:sz w:val="29"/>
          <w:szCs w:val="29"/>
        </w:rPr>
        <w:t xml:space="preserve"> not, as a result of such transfer, have a change in designation as an unprivileged enemy belligerent eligible for detention pursuant to the Authorization for Use of Military Force, as determined in accordance with applicable law and regulations.</w:t>
      </w:r>
    </w:p>
    <w:p w:rsidR="00B515D0" w:rsidRPr="00B515D0" w:rsidRDefault="00B515D0" w:rsidP="00B515D0">
      <w:pPr>
        <w:spacing w:before="100" w:beforeAutospacing="1" w:after="100" w:afterAutospacing="1" w:line="240" w:lineRule="auto"/>
        <w:ind w:firstLine="480"/>
        <w:rPr>
          <w:rFonts w:ascii="Times New Roman" w:eastAsia="Times New Roman" w:hAnsi="Times New Roman" w:cs="Times New Roman"/>
          <w:color w:val="000000"/>
          <w:sz w:val="29"/>
          <w:szCs w:val="29"/>
        </w:rPr>
      </w:pPr>
      <w:bookmarkStart w:id="16" w:name="id13DA612A8E374D7F8761EAAF6987944D"/>
      <w:bookmarkEnd w:id="16"/>
      <w:r w:rsidRPr="00B515D0">
        <w:rPr>
          <w:rFonts w:ascii="Times New Roman" w:eastAsia="Times New Roman" w:hAnsi="Times New Roman" w:cs="Times New Roman"/>
          <w:color w:val="000000"/>
          <w:sz w:val="29"/>
          <w:szCs w:val="29"/>
        </w:rPr>
        <w:t>(e) </w:t>
      </w:r>
      <w:r w:rsidRPr="00B515D0">
        <w:rPr>
          <w:rFonts w:ascii="Times New Roman" w:eastAsia="Times New Roman" w:hAnsi="Times New Roman" w:cs="Times New Roman"/>
          <w:smallCaps/>
          <w:color w:val="000000"/>
          <w:spacing w:val="15"/>
          <w:sz w:val="29"/>
          <w:szCs w:val="29"/>
        </w:rPr>
        <w:t>Limitation On Transfer Or Release Or Detainees Transferred To The United States</w:t>
      </w:r>
      <w:r w:rsidRPr="00B515D0">
        <w:rPr>
          <w:rFonts w:ascii="Times New Roman" w:eastAsia="Times New Roman" w:hAnsi="Times New Roman" w:cs="Times New Roman"/>
          <w:color w:val="000000"/>
          <w:sz w:val="29"/>
          <w:szCs w:val="29"/>
        </w:rPr>
        <w:t>.—Notwithstanding any other provision of law, an individual who is transferred to the United States under this section shall not be released within the United States or its territories, and may only be transferred or released in accordance with the procedures under section 1035 of the National Defense Authorization Act for Fiscal Year 2014 (Public Law 113–66; 128 Stat. 851).</w:t>
      </w:r>
    </w:p>
    <w:p w:rsidR="00B515D0" w:rsidRPr="00B515D0" w:rsidRDefault="00B515D0" w:rsidP="00B515D0">
      <w:pPr>
        <w:spacing w:before="100" w:beforeAutospacing="1" w:after="100" w:afterAutospacing="1" w:line="240" w:lineRule="auto"/>
        <w:ind w:firstLine="480"/>
        <w:rPr>
          <w:rFonts w:ascii="Times New Roman" w:eastAsia="Times New Roman" w:hAnsi="Times New Roman" w:cs="Times New Roman"/>
          <w:color w:val="000000"/>
          <w:sz w:val="29"/>
          <w:szCs w:val="29"/>
        </w:rPr>
      </w:pPr>
      <w:bookmarkStart w:id="17" w:name="idae5a3edaa37248ba930df01d87917252"/>
      <w:bookmarkEnd w:id="17"/>
      <w:r w:rsidRPr="00B515D0">
        <w:rPr>
          <w:rFonts w:ascii="Times New Roman" w:eastAsia="Times New Roman" w:hAnsi="Times New Roman" w:cs="Times New Roman"/>
          <w:color w:val="000000"/>
          <w:sz w:val="29"/>
          <w:szCs w:val="29"/>
        </w:rPr>
        <w:t>(f) </w:t>
      </w:r>
      <w:r w:rsidRPr="00B515D0">
        <w:rPr>
          <w:rFonts w:ascii="Times New Roman" w:eastAsia="Times New Roman" w:hAnsi="Times New Roman" w:cs="Times New Roman"/>
          <w:smallCaps/>
          <w:color w:val="000000"/>
          <w:spacing w:val="15"/>
          <w:sz w:val="29"/>
          <w:szCs w:val="29"/>
        </w:rPr>
        <w:t>Limitations On Judicial Review</w:t>
      </w:r>
      <w:r w:rsidRPr="00B515D0">
        <w:rPr>
          <w:rFonts w:ascii="Times New Roman" w:eastAsia="Times New Roman" w:hAnsi="Times New Roman" w:cs="Times New Roman"/>
          <w:color w:val="000000"/>
          <w:sz w:val="29"/>
          <w:szCs w:val="29"/>
        </w:rPr>
        <w:t>.—</w:t>
      </w:r>
      <w:bookmarkStart w:id="18" w:name="idd503260b37394d5e95878fe26c315a33"/>
      <w:bookmarkEnd w:id="18"/>
    </w:p>
    <w:p w:rsidR="00B515D0" w:rsidRPr="00B515D0" w:rsidRDefault="00B515D0" w:rsidP="00B515D0">
      <w:pPr>
        <w:spacing w:before="100" w:beforeAutospacing="1" w:after="100" w:afterAutospacing="1" w:line="240" w:lineRule="auto"/>
        <w:ind w:left="480" w:firstLine="480"/>
        <w:jc w:val="both"/>
        <w:rPr>
          <w:rFonts w:ascii="Times New Roman" w:eastAsia="Times New Roman" w:hAnsi="Times New Roman" w:cs="Times New Roman"/>
          <w:color w:val="000000"/>
          <w:sz w:val="29"/>
          <w:szCs w:val="29"/>
        </w:rPr>
      </w:pPr>
      <w:r w:rsidRPr="00B515D0">
        <w:rPr>
          <w:rFonts w:ascii="Times New Roman" w:eastAsia="Times New Roman" w:hAnsi="Times New Roman" w:cs="Times New Roman"/>
          <w:color w:val="000000"/>
          <w:sz w:val="29"/>
          <w:szCs w:val="29"/>
        </w:rPr>
        <w:t>(1) </w:t>
      </w:r>
      <w:r w:rsidRPr="00B515D0">
        <w:rPr>
          <w:rFonts w:ascii="Times New Roman" w:eastAsia="Times New Roman" w:hAnsi="Times New Roman" w:cs="Times New Roman"/>
          <w:color w:val="000000"/>
          <w:sz w:val="32"/>
          <w:szCs w:val="32"/>
        </w:rPr>
        <w:t>L</w:t>
      </w:r>
      <w:r w:rsidRPr="00B515D0">
        <w:rPr>
          <w:rFonts w:ascii="Times New Roman" w:eastAsia="Times New Roman" w:hAnsi="Times New Roman" w:cs="Times New Roman"/>
          <w:color w:val="000000"/>
          <w:sz w:val="24"/>
          <w:szCs w:val="24"/>
        </w:rPr>
        <w:t>IMITATIONS</w:t>
      </w:r>
      <w:r w:rsidRPr="00B515D0">
        <w:rPr>
          <w:rFonts w:ascii="Times New Roman" w:eastAsia="Times New Roman" w:hAnsi="Times New Roman" w:cs="Times New Roman"/>
          <w:color w:val="000000"/>
          <w:sz w:val="29"/>
          <w:szCs w:val="29"/>
        </w:rPr>
        <w:t>.—Except as provided for in paragraph (2), no court, justice, or judge shall have jurisdiction to hear or consider any action against the United States or its agents relating to any aspect of the detention, transfer, treatment, or conditions of confinement of a detainee described in subsection (a) who is held by the Armed Forces of the United States.</w:t>
      </w:r>
    </w:p>
    <w:p w:rsidR="00B515D0" w:rsidRPr="00B515D0" w:rsidRDefault="00B515D0" w:rsidP="00B515D0">
      <w:pPr>
        <w:spacing w:before="100" w:beforeAutospacing="1" w:after="100" w:afterAutospacing="1" w:line="240" w:lineRule="auto"/>
        <w:ind w:left="480" w:firstLine="480"/>
        <w:jc w:val="both"/>
        <w:rPr>
          <w:rFonts w:ascii="Times New Roman" w:eastAsia="Times New Roman" w:hAnsi="Times New Roman" w:cs="Times New Roman"/>
          <w:color w:val="000000"/>
          <w:sz w:val="29"/>
          <w:szCs w:val="29"/>
        </w:rPr>
      </w:pPr>
      <w:bookmarkStart w:id="19" w:name="id92d05e71cb174fb896159a61617355a6"/>
      <w:bookmarkEnd w:id="19"/>
      <w:r w:rsidRPr="00B515D0">
        <w:rPr>
          <w:rFonts w:ascii="Times New Roman" w:eastAsia="Times New Roman" w:hAnsi="Times New Roman" w:cs="Times New Roman"/>
          <w:color w:val="000000"/>
          <w:sz w:val="29"/>
          <w:szCs w:val="29"/>
        </w:rPr>
        <w:t>(2) </w:t>
      </w:r>
      <w:r w:rsidRPr="00B515D0">
        <w:rPr>
          <w:rFonts w:ascii="Times New Roman" w:eastAsia="Times New Roman" w:hAnsi="Times New Roman" w:cs="Times New Roman"/>
          <w:color w:val="000000"/>
          <w:sz w:val="32"/>
          <w:szCs w:val="32"/>
        </w:rPr>
        <w:t>E</w:t>
      </w:r>
      <w:r w:rsidRPr="00B515D0">
        <w:rPr>
          <w:rFonts w:ascii="Times New Roman" w:eastAsia="Times New Roman" w:hAnsi="Times New Roman" w:cs="Times New Roman"/>
          <w:color w:val="000000"/>
          <w:sz w:val="24"/>
          <w:szCs w:val="24"/>
        </w:rPr>
        <w:t>XCEPTION</w:t>
      </w:r>
      <w:r w:rsidRPr="00B515D0">
        <w:rPr>
          <w:rFonts w:ascii="Times New Roman" w:eastAsia="Times New Roman" w:hAnsi="Times New Roman" w:cs="Times New Roman"/>
          <w:color w:val="000000"/>
          <w:sz w:val="29"/>
          <w:szCs w:val="29"/>
        </w:rPr>
        <w:t>.—A detainee who is transferred to the United States under this section shall not be deprived of the right to challenge his designation as an unprivileged enemy belligerent by filing a writ of habeas corpus as provided by the Supreme Court in Hamdan v. Rumsfeld (548 U.S. 557 (2006)) and Boumediene v. Bush (553 U.S. 723 (2008)).</w:t>
      </w:r>
    </w:p>
    <w:p w:rsidR="00B515D0" w:rsidRPr="00B515D0" w:rsidRDefault="00B515D0" w:rsidP="00B515D0">
      <w:pPr>
        <w:spacing w:before="100" w:beforeAutospacing="1" w:after="100" w:afterAutospacing="1" w:line="240" w:lineRule="auto"/>
        <w:ind w:left="480" w:firstLine="480"/>
        <w:jc w:val="both"/>
        <w:rPr>
          <w:rFonts w:ascii="Times New Roman" w:eastAsia="Times New Roman" w:hAnsi="Times New Roman" w:cs="Times New Roman"/>
          <w:color w:val="000000"/>
          <w:sz w:val="29"/>
          <w:szCs w:val="29"/>
        </w:rPr>
      </w:pPr>
      <w:bookmarkStart w:id="20" w:name="id925ce31485de4399b86761105a963e20"/>
      <w:bookmarkEnd w:id="20"/>
      <w:r w:rsidRPr="00B515D0">
        <w:rPr>
          <w:rFonts w:ascii="Times New Roman" w:eastAsia="Times New Roman" w:hAnsi="Times New Roman" w:cs="Times New Roman"/>
          <w:color w:val="000000"/>
          <w:sz w:val="29"/>
          <w:szCs w:val="29"/>
        </w:rPr>
        <w:lastRenderedPageBreak/>
        <w:t>(3) </w:t>
      </w:r>
      <w:r w:rsidRPr="00B515D0">
        <w:rPr>
          <w:rFonts w:ascii="Times New Roman" w:eastAsia="Times New Roman" w:hAnsi="Times New Roman" w:cs="Times New Roman"/>
          <w:color w:val="000000"/>
          <w:sz w:val="32"/>
          <w:szCs w:val="32"/>
        </w:rPr>
        <w:t>N</w:t>
      </w:r>
      <w:r w:rsidRPr="00B515D0">
        <w:rPr>
          <w:rFonts w:ascii="Times New Roman" w:eastAsia="Times New Roman" w:hAnsi="Times New Roman" w:cs="Times New Roman"/>
          <w:color w:val="000000"/>
          <w:sz w:val="24"/>
          <w:szCs w:val="24"/>
        </w:rPr>
        <w:t>O CAUSE OF ACTION IN DECISION NOT TO TRANSFER</w:t>
      </w:r>
      <w:proofErr w:type="gramStart"/>
      <w:r w:rsidRPr="00B515D0">
        <w:rPr>
          <w:rFonts w:ascii="Times New Roman" w:eastAsia="Times New Roman" w:hAnsi="Times New Roman" w:cs="Times New Roman"/>
          <w:color w:val="000000"/>
          <w:sz w:val="29"/>
          <w:szCs w:val="29"/>
        </w:rPr>
        <w:t>.—</w:t>
      </w:r>
      <w:proofErr w:type="gramEnd"/>
      <w:r w:rsidRPr="00B515D0">
        <w:rPr>
          <w:rFonts w:ascii="Times New Roman" w:eastAsia="Times New Roman" w:hAnsi="Times New Roman" w:cs="Times New Roman"/>
          <w:color w:val="000000"/>
          <w:sz w:val="29"/>
          <w:szCs w:val="29"/>
        </w:rPr>
        <w:t>A decision not to transfer a detainee to the United States under this section shall not give rise to a judicial cause of action.</w:t>
      </w:r>
    </w:p>
    <w:p w:rsidR="00B515D0" w:rsidRPr="00B515D0" w:rsidRDefault="00B515D0" w:rsidP="00B515D0">
      <w:pPr>
        <w:spacing w:before="100" w:beforeAutospacing="1" w:after="100" w:afterAutospacing="1" w:line="240" w:lineRule="auto"/>
        <w:ind w:firstLine="480"/>
        <w:rPr>
          <w:rFonts w:ascii="Times New Roman" w:eastAsia="Times New Roman" w:hAnsi="Times New Roman" w:cs="Times New Roman"/>
          <w:color w:val="000000"/>
          <w:sz w:val="29"/>
          <w:szCs w:val="29"/>
        </w:rPr>
      </w:pPr>
      <w:bookmarkStart w:id="21" w:name="idE730E3717A284944B35B05A17DDCB3B0"/>
      <w:bookmarkEnd w:id="21"/>
      <w:r w:rsidRPr="00B515D0">
        <w:rPr>
          <w:rFonts w:ascii="Times New Roman" w:eastAsia="Times New Roman" w:hAnsi="Times New Roman" w:cs="Times New Roman"/>
          <w:color w:val="000000"/>
          <w:sz w:val="29"/>
          <w:szCs w:val="29"/>
        </w:rPr>
        <w:t>(g) </w:t>
      </w:r>
      <w:r w:rsidRPr="00B515D0">
        <w:rPr>
          <w:rFonts w:ascii="Times New Roman" w:eastAsia="Times New Roman" w:hAnsi="Times New Roman" w:cs="Times New Roman"/>
          <w:smallCaps/>
          <w:color w:val="000000"/>
          <w:spacing w:val="15"/>
          <w:sz w:val="29"/>
          <w:szCs w:val="29"/>
        </w:rPr>
        <w:t>Effective Date</w:t>
      </w:r>
      <w:r w:rsidRPr="00B515D0">
        <w:rPr>
          <w:rFonts w:ascii="Times New Roman" w:eastAsia="Times New Roman" w:hAnsi="Times New Roman" w:cs="Times New Roman"/>
          <w:color w:val="000000"/>
          <w:sz w:val="29"/>
          <w:szCs w:val="29"/>
        </w:rPr>
        <w:t>.—</w:t>
      </w:r>
      <w:bookmarkStart w:id="22" w:name="id96D7AA486C584906A8705ECE0D6D3439"/>
      <w:bookmarkEnd w:id="22"/>
    </w:p>
    <w:p w:rsidR="00B515D0" w:rsidRPr="00B515D0" w:rsidRDefault="00B515D0" w:rsidP="00B515D0">
      <w:pPr>
        <w:spacing w:before="100" w:beforeAutospacing="1" w:after="100" w:afterAutospacing="1" w:line="240" w:lineRule="auto"/>
        <w:ind w:left="480" w:firstLine="480"/>
        <w:jc w:val="both"/>
        <w:rPr>
          <w:rFonts w:ascii="Times New Roman" w:eastAsia="Times New Roman" w:hAnsi="Times New Roman" w:cs="Times New Roman"/>
          <w:color w:val="000000"/>
          <w:sz w:val="29"/>
          <w:szCs w:val="29"/>
        </w:rPr>
      </w:pPr>
      <w:r w:rsidRPr="00B515D0">
        <w:rPr>
          <w:rFonts w:ascii="Times New Roman" w:eastAsia="Times New Roman" w:hAnsi="Times New Roman" w:cs="Times New Roman"/>
          <w:color w:val="000000"/>
          <w:sz w:val="29"/>
          <w:szCs w:val="29"/>
        </w:rPr>
        <w:t>(1) </w:t>
      </w:r>
      <w:r w:rsidRPr="00B515D0">
        <w:rPr>
          <w:rFonts w:ascii="Times New Roman" w:eastAsia="Times New Roman" w:hAnsi="Times New Roman" w:cs="Times New Roman"/>
          <w:color w:val="000000"/>
          <w:sz w:val="32"/>
          <w:szCs w:val="32"/>
        </w:rPr>
        <w:t>I</w:t>
      </w:r>
      <w:r w:rsidRPr="00B515D0">
        <w:rPr>
          <w:rFonts w:ascii="Times New Roman" w:eastAsia="Times New Roman" w:hAnsi="Times New Roman" w:cs="Times New Roman"/>
          <w:color w:val="000000"/>
          <w:sz w:val="24"/>
          <w:szCs w:val="24"/>
        </w:rPr>
        <w:t>N GENERAL</w:t>
      </w:r>
      <w:r w:rsidRPr="00B515D0">
        <w:rPr>
          <w:rFonts w:ascii="Times New Roman" w:eastAsia="Times New Roman" w:hAnsi="Times New Roman" w:cs="Times New Roman"/>
          <w:color w:val="000000"/>
          <w:sz w:val="29"/>
          <w:szCs w:val="29"/>
        </w:rPr>
        <w:t>.—Subsections (b), (c), (d), (e), and (f) shall take effect on the date, following the date on which the Secretary of Defense submits to the appropriate committees of Congress a detailed plan to close the detention facility at United States Naval Station, Guantanamo Bay, Cuba, that Congress fails to enact a joint resolution disapproving such report pursuant to subsection (i).</w:t>
      </w:r>
    </w:p>
    <w:p w:rsidR="00B515D0" w:rsidRPr="00B515D0" w:rsidRDefault="00B515D0" w:rsidP="00B515D0">
      <w:pPr>
        <w:spacing w:before="100" w:beforeAutospacing="1" w:after="100" w:afterAutospacing="1" w:line="240" w:lineRule="auto"/>
        <w:ind w:left="480" w:firstLine="480"/>
        <w:jc w:val="both"/>
        <w:rPr>
          <w:rFonts w:ascii="Times New Roman" w:eastAsia="Times New Roman" w:hAnsi="Times New Roman" w:cs="Times New Roman"/>
          <w:color w:val="000000"/>
          <w:sz w:val="29"/>
          <w:szCs w:val="29"/>
        </w:rPr>
      </w:pPr>
      <w:bookmarkStart w:id="23" w:name="id16CC6944E02D4544B7B8D9E96C2D9F8A"/>
      <w:bookmarkEnd w:id="23"/>
      <w:r w:rsidRPr="00B515D0">
        <w:rPr>
          <w:rFonts w:ascii="Times New Roman" w:eastAsia="Times New Roman" w:hAnsi="Times New Roman" w:cs="Times New Roman"/>
          <w:color w:val="000000"/>
          <w:sz w:val="29"/>
          <w:szCs w:val="29"/>
        </w:rPr>
        <w:t>(2) </w:t>
      </w:r>
      <w:r w:rsidRPr="00B515D0">
        <w:rPr>
          <w:rFonts w:ascii="Times New Roman" w:eastAsia="Times New Roman" w:hAnsi="Times New Roman" w:cs="Times New Roman"/>
          <w:color w:val="000000"/>
          <w:sz w:val="32"/>
          <w:szCs w:val="32"/>
        </w:rPr>
        <w:t>E</w:t>
      </w:r>
      <w:r w:rsidRPr="00B515D0">
        <w:rPr>
          <w:rFonts w:ascii="Times New Roman" w:eastAsia="Times New Roman" w:hAnsi="Times New Roman" w:cs="Times New Roman"/>
          <w:color w:val="000000"/>
          <w:sz w:val="24"/>
          <w:szCs w:val="24"/>
        </w:rPr>
        <w:t>LEMENTS</w:t>
      </w:r>
      <w:proofErr w:type="gramStart"/>
      <w:r w:rsidRPr="00B515D0">
        <w:rPr>
          <w:rFonts w:ascii="Times New Roman" w:eastAsia="Times New Roman" w:hAnsi="Times New Roman" w:cs="Times New Roman"/>
          <w:color w:val="000000"/>
          <w:sz w:val="29"/>
          <w:szCs w:val="29"/>
        </w:rPr>
        <w:t>.—</w:t>
      </w:r>
      <w:proofErr w:type="gramEnd"/>
      <w:r w:rsidRPr="00B515D0">
        <w:rPr>
          <w:rFonts w:ascii="Times New Roman" w:eastAsia="Times New Roman" w:hAnsi="Times New Roman" w:cs="Times New Roman"/>
          <w:color w:val="000000"/>
          <w:sz w:val="29"/>
          <w:szCs w:val="29"/>
        </w:rPr>
        <w:t>The report required by paragraph (1) shall contain the following:</w:t>
      </w:r>
      <w:bookmarkStart w:id="24" w:name="id9CA653E19F484B2B9B6C94787A312802"/>
      <w:bookmarkEnd w:id="24"/>
    </w:p>
    <w:p w:rsidR="00B515D0" w:rsidRPr="00B515D0" w:rsidRDefault="00B515D0" w:rsidP="00B515D0">
      <w:pPr>
        <w:spacing w:before="100" w:beforeAutospacing="1" w:after="100" w:afterAutospacing="1" w:line="240" w:lineRule="auto"/>
        <w:ind w:left="960" w:firstLine="480"/>
        <w:jc w:val="both"/>
        <w:rPr>
          <w:rFonts w:ascii="Times New Roman" w:eastAsia="Times New Roman" w:hAnsi="Times New Roman" w:cs="Times New Roman"/>
          <w:color w:val="000000"/>
          <w:sz w:val="29"/>
          <w:szCs w:val="29"/>
        </w:rPr>
      </w:pPr>
      <w:r w:rsidRPr="00B515D0">
        <w:rPr>
          <w:rFonts w:ascii="Times New Roman" w:eastAsia="Times New Roman" w:hAnsi="Times New Roman" w:cs="Times New Roman"/>
          <w:color w:val="000000"/>
          <w:sz w:val="29"/>
          <w:szCs w:val="29"/>
        </w:rPr>
        <w:t>(A) A case-by-case determination made for each individual detained at Guantanamo of whether such individual is intended to be transferred to a foreign country, transferred to the United States for the purpose of civilian or military trial, or transferred to the United States or another country for continued detention under the law of armed conflict.</w:t>
      </w:r>
    </w:p>
    <w:p w:rsidR="00B515D0" w:rsidRPr="00B515D0" w:rsidRDefault="00B515D0" w:rsidP="00B515D0">
      <w:pPr>
        <w:spacing w:before="100" w:beforeAutospacing="1" w:after="100" w:afterAutospacing="1" w:line="240" w:lineRule="auto"/>
        <w:ind w:left="960" w:firstLine="480"/>
        <w:jc w:val="both"/>
        <w:rPr>
          <w:rFonts w:ascii="Times New Roman" w:eastAsia="Times New Roman" w:hAnsi="Times New Roman" w:cs="Times New Roman"/>
          <w:color w:val="000000"/>
          <w:sz w:val="29"/>
          <w:szCs w:val="29"/>
        </w:rPr>
      </w:pPr>
      <w:bookmarkStart w:id="25" w:name="id18FBB8CCF6B44BD08217DDF1941C3E30"/>
      <w:bookmarkEnd w:id="25"/>
      <w:r w:rsidRPr="00B515D0">
        <w:rPr>
          <w:rFonts w:ascii="Times New Roman" w:eastAsia="Times New Roman" w:hAnsi="Times New Roman" w:cs="Times New Roman"/>
          <w:color w:val="000000"/>
          <w:sz w:val="29"/>
          <w:szCs w:val="29"/>
        </w:rPr>
        <w:t>(B) The specific facility or facilities that are intended to be used, or modified to be used, to hold individuals inside the United States for the purpose of trial, for detention in the aftermath of conviction, or for continued detention under the law of armed conflict.</w:t>
      </w:r>
    </w:p>
    <w:p w:rsidR="00B515D0" w:rsidRPr="00B515D0" w:rsidRDefault="00B515D0" w:rsidP="00B515D0">
      <w:pPr>
        <w:spacing w:before="100" w:beforeAutospacing="1" w:after="100" w:afterAutospacing="1" w:line="240" w:lineRule="auto"/>
        <w:ind w:left="960" w:firstLine="480"/>
        <w:jc w:val="both"/>
        <w:rPr>
          <w:rFonts w:ascii="Times New Roman" w:eastAsia="Times New Roman" w:hAnsi="Times New Roman" w:cs="Times New Roman"/>
          <w:color w:val="000000"/>
          <w:sz w:val="29"/>
          <w:szCs w:val="29"/>
        </w:rPr>
      </w:pPr>
      <w:bookmarkStart w:id="26" w:name="idCC617C6C37C942B9A9492EAA21E26FBB"/>
      <w:bookmarkEnd w:id="26"/>
      <w:r w:rsidRPr="00B515D0">
        <w:rPr>
          <w:rFonts w:ascii="Times New Roman" w:eastAsia="Times New Roman" w:hAnsi="Times New Roman" w:cs="Times New Roman"/>
          <w:color w:val="000000"/>
          <w:sz w:val="29"/>
          <w:szCs w:val="29"/>
        </w:rPr>
        <w:t>(C) The estimated costs associated with the detention inside the United States of individuals detained at Guantanamo.</w:t>
      </w:r>
    </w:p>
    <w:p w:rsidR="00B515D0" w:rsidRPr="00B515D0" w:rsidRDefault="00B515D0" w:rsidP="00B515D0">
      <w:pPr>
        <w:spacing w:before="100" w:beforeAutospacing="1" w:after="100" w:afterAutospacing="1" w:line="240" w:lineRule="auto"/>
        <w:ind w:left="960" w:firstLine="480"/>
        <w:jc w:val="both"/>
        <w:rPr>
          <w:rFonts w:ascii="Times New Roman" w:eastAsia="Times New Roman" w:hAnsi="Times New Roman" w:cs="Times New Roman"/>
          <w:color w:val="000000"/>
          <w:sz w:val="29"/>
          <w:szCs w:val="29"/>
        </w:rPr>
      </w:pPr>
      <w:bookmarkStart w:id="27" w:name="idC3DB12F14A89405CB350B8E6EEA36F95"/>
      <w:bookmarkEnd w:id="27"/>
      <w:r w:rsidRPr="00B515D0">
        <w:rPr>
          <w:rFonts w:ascii="Times New Roman" w:eastAsia="Times New Roman" w:hAnsi="Times New Roman" w:cs="Times New Roman"/>
          <w:color w:val="000000"/>
          <w:sz w:val="29"/>
          <w:szCs w:val="29"/>
        </w:rPr>
        <w:t>(D) A description of the legal implications associated with the detention inside the United States of an individual detained at Guantanamo, including but not limited to the right to challenge such detention as unlawful.</w:t>
      </w:r>
    </w:p>
    <w:p w:rsidR="00B515D0" w:rsidRPr="00B515D0" w:rsidRDefault="00B515D0" w:rsidP="00B515D0">
      <w:pPr>
        <w:spacing w:before="100" w:beforeAutospacing="1" w:after="100" w:afterAutospacing="1" w:line="240" w:lineRule="auto"/>
        <w:ind w:left="960" w:firstLine="480"/>
        <w:jc w:val="both"/>
        <w:rPr>
          <w:rFonts w:ascii="Times New Roman" w:eastAsia="Times New Roman" w:hAnsi="Times New Roman" w:cs="Times New Roman"/>
          <w:color w:val="000000"/>
          <w:sz w:val="29"/>
          <w:szCs w:val="29"/>
        </w:rPr>
      </w:pPr>
      <w:bookmarkStart w:id="28" w:name="id50657EE89B9B4D8196B65DAFF7DCEB19"/>
      <w:bookmarkEnd w:id="28"/>
      <w:r w:rsidRPr="00B515D0">
        <w:rPr>
          <w:rFonts w:ascii="Times New Roman" w:eastAsia="Times New Roman" w:hAnsi="Times New Roman" w:cs="Times New Roman"/>
          <w:color w:val="000000"/>
          <w:sz w:val="29"/>
          <w:szCs w:val="29"/>
        </w:rPr>
        <w:t xml:space="preserve">(E) A detailed description and assessment, made in consultation with the Secretary of State and the Director of National Intelligence, of the actions that would be taken prior to the transfer to a foreign country of an individual detained at Guantanamo that would substantially </w:t>
      </w:r>
      <w:r w:rsidRPr="00B515D0">
        <w:rPr>
          <w:rFonts w:ascii="Times New Roman" w:eastAsia="Times New Roman" w:hAnsi="Times New Roman" w:cs="Times New Roman"/>
          <w:color w:val="000000"/>
          <w:sz w:val="29"/>
          <w:szCs w:val="29"/>
        </w:rPr>
        <w:lastRenderedPageBreak/>
        <w:t>mitigate the risk of such individual engaging or reengaging in any terrorist or other hostile activity that threatens the United States or United States person or interests.</w:t>
      </w:r>
    </w:p>
    <w:p w:rsidR="00B515D0" w:rsidRPr="00B515D0" w:rsidRDefault="00B515D0" w:rsidP="00B515D0">
      <w:pPr>
        <w:spacing w:before="100" w:beforeAutospacing="1" w:after="100" w:afterAutospacing="1" w:line="240" w:lineRule="auto"/>
        <w:ind w:left="960" w:firstLine="480"/>
        <w:jc w:val="both"/>
        <w:rPr>
          <w:rFonts w:ascii="Times New Roman" w:eastAsia="Times New Roman" w:hAnsi="Times New Roman" w:cs="Times New Roman"/>
          <w:color w:val="000000"/>
          <w:sz w:val="29"/>
          <w:szCs w:val="29"/>
        </w:rPr>
      </w:pPr>
      <w:bookmarkStart w:id="29" w:name="id67BB79C8641F4884AE6FBFB7A4B5DAA1"/>
      <w:bookmarkEnd w:id="29"/>
      <w:r w:rsidRPr="00B515D0">
        <w:rPr>
          <w:rFonts w:ascii="Times New Roman" w:eastAsia="Times New Roman" w:hAnsi="Times New Roman" w:cs="Times New Roman"/>
          <w:color w:val="000000"/>
          <w:sz w:val="29"/>
          <w:szCs w:val="29"/>
        </w:rPr>
        <w:t>(F) What additional authorities, if any, may be necessary to detain an individual detained at Guantanamo inside the United States as an unprivileged enemy belligerent pursuant to the Authorization for Use of Military Force, pending the end of hostilities or a future determination by the Secretary of Defense that such individual no longer poses a threat to the United States or United States persons or interests.</w:t>
      </w:r>
    </w:p>
    <w:p w:rsidR="00B515D0" w:rsidRPr="00B515D0" w:rsidRDefault="00B515D0" w:rsidP="00B515D0">
      <w:pPr>
        <w:spacing w:before="100" w:beforeAutospacing="1" w:after="100" w:afterAutospacing="1" w:line="240" w:lineRule="auto"/>
        <w:ind w:left="480" w:firstLine="480"/>
        <w:jc w:val="both"/>
        <w:rPr>
          <w:rFonts w:ascii="Times New Roman" w:eastAsia="Times New Roman" w:hAnsi="Times New Roman" w:cs="Times New Roman"/>
          <w:color w:val="000000"/>
          <w:sz w:val="29"/>
          <w:szCs w:val="29"/>
        </w:rPr>
      </w:pPr>
      <w:bookmarkStart w:id="30" w:name="id1C9268109F214996BAC48F11E853C91A"/>
      <w:bookmarkEnd w:id="30"/>
      <w:r w:rsidRPr="00B515D0">
        <w:rPr>
          <w:rFonts w:ascii="Times New Roman" w:eastAsia="Times New Roman" w:hAnsi="Times New Roman" w:cs="Times New Roman"/>
          <w:color w:val="000000"/>
          <w:sz w:val="29"/>
          <w:szCs w:val="29"/>
        </w:rPr>
        <w:t>(3) </w:t>
      </w:r>
      <w:r w:rsidRPr="00B515D0">
        <w:rPr>
          <w:rFonts w:ascii="Times New Roman" w:eastAsia="Times New Roman" w:hAnsi="Times New Roman" w:cs="Times New Roman"/>
          <w:color w:val="000000"/>
          <w:sz w:val="32"/>
          <w:szCs w:val="32"/>
        </w:rPr>
        <w:t>F</w:t>
      </w:r>
      <w:r w:rsidRPr="00B515D0">
        <w:rPr>
          <w:rFonts w:ascii="Times New Roman" w:eastAsia="Times New Roman" w:hAnsi="Times New Roman" w:cs="Times New Roman"/>
          <w:color w:val="000000"/>
          <w:sz w:val="24"/>
          <w:szCs w:val="24"/>
        </w:rPr>
        <w:t>ORM</w:t>
      </w:r>
      <w:proofErr w:type="gramStart"/>
      <w:r w:rsidRPr="00B515D0">
        <w:rPr>
          <w:rFonts w:ascii="Times New Roman" w:eastAsia="Times New Roman" w:hAnsi="Times New Roman" w:cs="Times New Roman"/>
          <w:color w:val="000000"/>
          <w:sz w:val="29"/>
          <w:szCs w:val="29"/>
        </w:rPr>
        <w:t>.—</w:t>
      </w:r>
      <w:proofErr w:type="gramEnd"/>
      <w:r w:rsidRPr="00B515D0">
        <w:rPr>
          <w:rFonts w:ascii="Times New Roman" w:eastAsia="Times New Roman" w:hAnsi="Times New Roman" w:cs="Times New Roman"/>
          <w:color w:val="000000"/>
          <w:sz w:val="29"/>
          <w:szCs w:val="29"/>
        </w:rPr>
        <w:t>The report required by paragraph (1) shall be submitted in unclassified form, but may include a classified annex.</w:t>
      </w:r>
    </w:p>
    <w:p w:rsidR="00B515D0" w:rsidRPr="00B515D0" w:rsidRDefault="00B515D0" w:rsidP="00B515D0">
      <w:pPr>
        <w:spacing w:before="100" w:beforeAutospacing="1" w:after="100" w:afterAutospacing="1" w:line="240" w:lineRule="auto"/>
        <w:ind w:firstLine="480"/>
        <w:rPr>
          <w:rFonts w:ascii="Times New Roman" w:eastAsia="Times New Roman" w:hAnsi="Times New Roman" w:cs="Times New Roman"/>
          <w:color w:val="000000"/>
          <w:sz w:val="29"/>
          <w:szCs w:val="29"/>
        </w:rPr>
      </w:pPr>
      <w:bookmarkStart w:id="31" w:name="id7BA30B75C71C4A1DA8458C6E7442612F"/>
      <w:bookmarkEnd w:id="31"/>
      <w:r w:rsidRPr="00B515D0">
        <w:rPr>
          <w:rFonts w:ascii="Times New Roman" w:eastAsia="Times New Roman" w:hAnsi="Times New Roman" w:cs="Times New Roman"/>
          <w:color w:val="000000"/>
          <w:sz w:val="29"/>
          <w:szCs w:val="29"/>
        </w:rPr>
        <w:t>(h) </w:t>
      </w:r>
      <w:r w:rsidRPr="00B515D0">
        <w:rPr>
          <w:rFonts w:ascii="Times New Roman" w:eastAsia="Times New Roman" w:hAnsi="Times New Roman" w:cs="Times New Roman"/>
          <w:smallCaps/>
          <w:color w:val="000000"/>
          <w:spacing w:val="15"/>
          <w:sz w:val="29"/>
          <w:szCs w:val="29"/>
        </w:rPr>
        <w:t>Interim Prohibition</w:t>
      </w:r>
      <w:r w:rsidRPr="00B515D0">
        <w:rPr>
          <w:rFonts w:ascii="Times New Roman" w:eastAsia="Times New Roman" w:hAnsi="Times New Roman" w:cs="Times New Roman"/>
          <w:color w:val="000000"/>
          <w:sz w:val="29"/>
          <w:szCs w:val="29"/>
        </w:rPr>
        <w:t>.—The prohibition in section 1022 of the National Defense Authorization Act for Fiscal Year 2013 (</w:t>
      </w:r>
      <w:hyperlink r:id="rId8" w:history="1">
        <w:r w:rsidRPr="00B515D0">
          <w:rPr>
            <w:rFonts w:ascii="Times New Roman" w:eastAsia="Times New Roman" w:hAnsi="Times New Roman" w:cs="Times New Roman"/>
            <w:color w:val="0000FF"/>
            <w:sz w:val="29"/>
            <w:szCs w:val="29"/>
            <w:u w:val="single"/>
          </w:rPr>
          <w:t>Public Law 112–239</w:t>
        </w:r>
      </w:hyperlink>
      <w:r w:rsidRPr="00B515D0">
        <w:rPr>
          <w:rFonts w:ascii="Times New Roman" w:eastAsia="Times New Roman" w:hAnsi="Times New Roman" w:cs="Times New Roman"/>
          <w:color w:val="000000"/>
          <w:sz w:val="29"/>
          <w:szCs w:val="29"/>
        </w:rPr>
        <w:t>; 126 Stat. 1911) shall apply to funds appropriated or otherwise made available for fiscal year 2015 for the Department of Defense from the date of the enactment of this Act until the effective date specified in subsection (g).</w:t>
      </w:r>
    </w:p>
    <w:p w:rsidR="00B515D0" w:rsidRPr="00B515D0" w:rsidRDefault="00B515D0" w:rsidP="00B515D0">
      <w:pPr>
        <w:spacing w:before="100" w:beforeAutospacing="1" w:after="100" w:afterAutospacing="1" w:line="240" w:lineRule="auto"/>
        <w:ind w:firstLine="480"/>
        <w:rPr>
          <w:rFonts w:ascii="Times New Roman" w:eastAsia="Times New Roman" w:hAnsi="Times New Roman" w:cs="Times New Roman"/>
          <w:color w:val="000000"/>
          <w:sz w:val="29"/>
          <w:szCs w:val="29"/>
        </w:rPr>
      </w:pPr>
      <w:bookmarkStart w:id="32" w:name="id2708953BFAF4408BA2EBD0930FD68FC6"/>
      <w:bookmarkEnd w:id="32"/>
      <w:r w:rsidRPr="00B515D0">
        <w:rPr>
          <w:rFonts w:ascii="Times New Roman" w:eastAsia="Times New Roman" w:hAnsi="Times New Roman" w:cs="Times New Roman"/>
          <w:color w:val="000000"/>
          <w:sz w:val="29"/>
          <w:szCs w:val="29"/>
        </w:rPr>
        <w:t>(i) </w:t>
      </w:r>
      <w:r w:rsidRPr="00B515D0">
        <w:rPr>
          <w:rFonts w:ascii="Times New Roman" w:eastAsia="Times New Roman" w:hAnsi="Times New Roman" w:cs="Times New Roman"/>
          <w:smallCaps/>
          <w:color w:val="000000"/>
          <w:spacing w:val="15"/>
          <w:sz w:val="29"/>
          <w:szCs w:val="29"/>
        </w:rPr>
        <w:t>Consideration By Congress Of Secretary Of Defense Report</w:t>
      </w:r>
      <w:r w:rsidRPr="00B515D0">
        <w:rPr>
          <w:rFonts w:ascii="Times New Roman" w:eastAsia="Times New Roman" w:hAnsi="Times New Roman" w:cs="Times New Roman"/>
          <w:color w:val="000000"/>
          <w:sz w:val="29"/>
          <w:szCs w:val="29"/>
        </w:rPr>
        <w:t>.—</w:t>
      </w:r>
      <w:bookmarkStart w:id="33" w:name="idF9E138425A4242599749C632C9526D35"/>
      <w:bookmarkEnd w:id="33"/>
    </w:p>
    <w:p w:rsidR="00B515D0" w:rsidRPr="00B515D0" w:rsidRDefault="00B515D0" w:rsidP="00B515D0">
      <w:pPr>
        <w:spacing w:before="100" w:beforeAutospacing="1" w:after="100" w:afterAutospacing="1" w:line="240" w:lineRule="auto"/>
        <w:ind w:left="480" w:firstLine="480"/>
        <w:jc w:val="both"/>
        <w:rPr>
          <w:rFonts w:ascii="Times New Roman" w:eastAsia="Times New Roman" w:hAnsi="Times New Roman" w:cs="Times New Roman"/>
          <w:color w:val="000000"/>
          <w:sz w:val="29"/>
          <w:szCs w:val="29"/>
        </w:rPr>
      </w:pPr>
      <w:r w:rsidRPr="00B515D0">
        <w:rPr>
          <w:rFonts w:ascii="Times New Roman" w:eastAsia="Times New Roman" w:hAnsi="Times New Roman" w:cs="Times New Roman"/>
          <w:color w:val="000000"/>
          <w:sz w:val="29"/>
          <w:szCs w:val="29"/>
        </w:rPr>
        <w:t>(1) </w:t>
      </w:r>
      <w:r w:rsidRPr="00B515D0">
        <w:rPr>
          <w:rFonts w:ascii="Times New Roman" w:eastAsia="Times New Roman" w:hAnsi="Times New Roman" w:cs="Times New Roman"/>
          <w:color w:val="000000"/>
          <w:sz w:val="32"/>
          <w:szCs w:val="32"/>
        </w:rPr>
        <w:t>T</w:t>
      </w:r>
      <w:r w:rsidRPr="00B515D0">
        <w:rPr>
          <w:rFonts w:ascii="Times New Roman" w:eastAsia="Times New Roman" w:hAnsi="Times New Roman" w:cs="Times New Roman"/>
          <w:color w:val="000000"/>
          <w:sz w:val="24"/>
          <w:szCs w:val="24"/>
        </w:rPr>
        <w:t>ERMS OF THE RESOLUTION</w:t>
      </w:r>
      <w:r w:rsidRPr="00B515D0">
        <w:rPr>
          <w:rFonts w:ascii="Times New Roman" w:eastAsia="Times New Roman" w:hAnsi="Times New Roman" w:cs="Times New Roman"/>
          <w:color w:val="000000"/>
          <w:sz w:val="29"/>
          <w:szCs w:val="29"/>
        </w:rPr>
        <w:t>.—For purposes of this section the term “joint resolution” means only a joint resolution which is introduced within the 10-day period beginning on the date on which the Secretary of Defense submits to Congress a report under subsection (g) and—</w:t>
      </w:r>
      <w:bookmarkStart w:id="34" w:name="id3520094B9BE2409BBEFBBF4EF03DC721"/>
      <w:bookmarkEnd w:id="34"/>
    </w:p>
    <w:p w:rsidR="00B515D0" w:rsidRPr="00B515D0" w:rsidRDefault="00B515D0" w:rsidP="00B515D0">
      <w:pPr>
        <w:spacing w:before="100" w:beforeAutospacing="1" w:after="100" w:afterAutospacing="1" w:line="240" w:lineRule="auto"/>
        <w:ind w:left="960" w:firstLine="480"/>
        <w:jc w:val="both"/>
        <w:rPr>
          <w:rFonts w:ascii="Times New Roman" w:eastAsia="Times New Roman" w:hAnsi="Times New Roman" w:cs="Times New Roman"/>
          <w:color w:val="000000"/>
          <w:sz w:val="29"/>
          <w:szCs w:val="29"/>
        </w:rPr>
      </w:pPr>
      <w:r w:rsidRPr="00B515D0">
        <w:rPr>
          <w:rFonts w:ascii="Times New Roman" w:eastAsia="Times New Roman" w:hAnsi="Times New Roman" w:cs="Times New Roman"/>
          <w:color w:val="000000"/>
          <w:sz w:val="29"/>
          <w:szCs w:val="29"/>
        </w:rPr>
        <w:t xml:space="preserve">(A) </w:t>
      </w:r>
      <w:proofErr w:type="gramStart"/>
      <w:r w:rsidRPr="00B515D0">
        <w:rPr>
          <w:rFonts w:ascii="Times New Roman" w:eastAsia="Times New Roman" w:hAnsi="Times New Roman" w:cs="Times New Roman"/>
          <w:color w:val="000000"/>
          <w:sz w:val="29"/>
          <w:szCs w:val="29"/>
        </w:rPr>
        <w:t>which</w:t>
      </w:r>
      <w:proofErr w:type="gramEnd"/>
      <w:r w:rsidRPr="00B515D0">
        <w:rPr>
          <w:rFonts w:ascii="Times New Roman" w:eastAsia="Times New Roman" w:hAnsi="Times New Roman" w:cs="Times New Roman"/>
          <w:color w:val="000000"/>
          <w:sz w:val="29"/>
          <w:szCs w:val="29"/>
        </w:rPr>
        <w:t xml:space="preserve"> does not have a preamble;</w:t>
      </w:r>
    </w:p>
    <w:p w:rsidR="00B515D0" w:rsidRPr="00B515D0" w:rsidRDefault="00B515D0" w:rsidP="00B515D0">
      <w:pPr>
        <w:spacing w:before="100" w:beforeAutospacing="1" w:after="100" w:afterAutospacing="1" w:line="240" w:lineRule="auto"/>
        <w:ind w:left="960" w:firstLine="480"/>
        <w:jc w:val="both"/>
        <w:rPr>
          <w:rFonts w:ascii="Times New Roman" w:eastAsia="Times New Roman" w:hAnsi="Times New Roman" w:cs="Times New Roman"/>
          <w:color w:val="000000"/>
          <w:sz w:val="29"/>
          <w:szCs w:val="29"/>
        </w:rPr>
      </w:pPr>
      <w:bookmarkStart w:id="35" w:name="iddbe0a046ccd249829c7ebcae646c404d"/>
      <w:bookmarkEnd w:id="35"/>
      <w:r w:rsidRPr="00B515D0">
        <w:rPr>
          <w:rFonts w:ascii="Times New Roman" w:eastAsia="Times New Roman" w:hAnsi="Times New Roman" w:cs="Times New Roman"/>
          <w:color w:val="000000"/>
          <w:sz w:val="29"/>
          <w:szCs w:val="29"/>
        </w:rPr>
        <w:t>(B) the matter after the resolving clause of which is as follows: “That Congress disapproves the report of the Secretary of Defense under section 1031(g) of the Carl Levin National Defense Authorization Act for Fiscal Year 2015 as submitted by the Secretary of Defense to Congress on ______”, the blank space being filled in with the appropriate date; and</w:t>
      </w:r>
    </w:p>
    <w:p w:rsidR="00B515D0" w:rsidRPr="00B515D0" w:rsidRDefault="00B515D0" w:rsidP="00B515D0">
      <w:pPr>
        <w:spacing w:before="100" w:beforeAutospacing="1" w:after="100" w:afterAutospacing="1" w:line="240" w:lineRule="auto"/>
        <w:ind w:left="960" w:firstLine="480"/>
        <w:jc w:val="both"/>
        <w:rPr>
          <w:rFonts w:ascii="Times New Roman" w:eastAsia="Times New Roman" w:hAnsi="Times New Roman" w:cs="Times New Roman"/>
          <w:color w:val="000000"/>
          <w:sz w:val="29"/>
          <w:szCs w:val="29"/>
        </w:rPr>
      </w:pPr>
      <w:bookmarkStart w:id="36" w:name="id264485fab6f7405da1e8e55508a95c1a"/>
      <w:bookmarkEnd w:id="36"/>
      <w:r w:rsidRPr="00B515D0">
        <w:rPr>
          <w:rFonts w:ascii="Times New Roman" w:eastAsia="Times New Roman" w:hAnsi="Times New Roman" w:cs="Times New Roman"/>
          <w:color w:val="000000"/>
          <w:sz w:val="29"/>
          <w:szCs w:val="29"/>
        </w:rPr>
        <w:lastRenderedPageBreak/>
        <w:t xml:space="preserve">(C) </w:t>
      </w:r>
      <w:proofErr w:type="gramStart"/>
      <w:r w:rsidRPr="00B515D0">
        <w:rPr>
          <w:rFonts w:ascii="Times New Roman" w:eastAsia="Times New Roman" w:hAnsi="Times New Roman" w:cs="Times New Roman"/>
          <w:color w:val="000000"/>
          <w:sz w:val="29"/>
          <w:szCs w:val="29"/>
        </w:rPr>
        <w:t>the</w:t>
      </w:r>
      <w:proofErr w:type="gramEnd"/>
      <w:r w:rsidRPr="00B515D0">
        <w:rPr>
          <w:rFonts w:ascii="Times New Roman" w:eastAsia="Times New Roman" w:hAnsi="Times New Roman" w:cs="Times New Roman"/>
          <w:color w:val="000000"/>
          <w:sz w:val="29"/>
          <w:szCs w:val="29"/>
        </w:rPr>
        <w:t xml:space="preserve"> title of which is as follows: “Joint resolution disapproving the Guantanamo Detention Facility Closure report of the Secretary of Defense.”.</w:t>
      </w:r>
    </w:p>
    <w:p w:rsidR="00B515D0" w:rsidRPr="00B515D0" w:rsidRDefault="00B515D0" w:rsidP="00B515D0">
      <w:pPr>
        <w:spacing w:before="100" w:beforeAutospacing="1" w:after="100" w:afterAutospacing="1" w:line="240" w:lineRule="auto"/>
        <w:ind w:left="480" w:firstLine="480"/>
        <w:jc w:val="both"/>
        <w:rPr>
          <w:rFonts w:ascii="Times New Roman" w:eastAsia="Times New Roman" w:hAnsi="Times New Roman" w:cs="Times New Roman"/>
          <w:color w:val="000000"/>
          <w:sz w:val="29"/>
          <w:szCs w:val="29"/>
        </w:rPr>
      </w:pPr>
      <w:bookmarkStart w:id="37" w:name="id52f6425654a848e090aa1feccd5f84a7"/>
      <w:bookmarkEnd w:id="37"/>
      <w:r w:rsidRPr="00B515D0">
        <w:rPr>
          <w:rFonts w:ascii="Times New Roman" w:eastAsia="Times New Roman" w:hAnsi="Times New Roman" w:cs="Times New Roman"/>
          <w:color w:val="000000"/>
          <w:sz w:val="29"/>
          <w:szCs w:val="29"/>
        </w:rPr>
        <w:t>(2) </w:t>
      </w:r>
      <w:r w:rsidRPr="00B515D0">
        <w:rPr>
          <w:rFonts w:ascii="Times New Roman" w:eastAsia="Times New Roman" w:hAnsi="Times New Roman" w:cs="Times New Roman"/>
          <w:color w:val="000000"/>
          <w:sz w:val="32"/>
          <w:szCs w:val="32"/>
        </w:rPr>
        <w:t>R</w:t>
      </w:r>
      <w:r w:rsidRPr="00B515D0">
        <w:rPr>
          <w:rFonts w:ascii="Times New Roman" w:eastAsia="Times New Roman" w:hAnsi="Times New Roman" w:cs="Times New Roman"/>
          <w:color w:val="000000"/>
          <w:sz w:val="24"/>
          <w:szCs w:val="24"/>
        </w:rPr>
        <w:t>EFERRAL</w:t>
      </w:r>
      <w:proofErr w:type="gramStart"/>
      <w:r w:rsidRPr="00B515D0">
        <w:rPr>
          <w:rFonts w:ascii="Times New Roman" w:eastAsia="Times New Roman" w:hAnsi="Times New Roman" w:cs="Times New Roman"/>
          <w:color w:val="000000"/>
          <w:sz w:val="29"/>
          <w:szCs w:val="29"/>
        </w:rPr>
        <w:t>.—</w:t>
      </w:r>
      <w:proofErr w:type="gramEnd"/>
      <w:r w:rsidRPr="00B515D0">
        <w:rPr>
          <w:rFonts w:ascii="Times New Roman" w:eastAsia="Times New Roman" w:hAnsi="Times New Roman" w:cs="Times New Roman"/>
          <w:color w:val="000000"/>
          <w:sz w:val="29"/>
          <w:szCs w:val="29"/>
        </w:rPr>
        <w:t>A resolution described in paragraph (1) that is introduced in the House of Representatives shall be referred to the Committee on Armed Services of the House of Representatives. A resolution described in paragraph (1) introduced in the Senate shall be referred to the Committee on Armed Services of the Senate.</w:t>
      </w:r>
    </w:p>
    <w:p w:rsidR="00B515D0" w:rsidRPr="00B515D0" w:rsidRDefault="00B515D0" w:rsidP="00B515D0">
      <w:pPr>
        <w:spacing w:before="100" w:beforeAutospacing="1" w:after="100" w:afterAutospacing="1" w:line="240" w:lineRule="auto"/>
        <w:ind w:left="480" w:firstLine="480"/>
        <w:jc w:val="both"/>
        <w:rPr>
          <w:rFonts w:ascii="Times New Roman" w:eastAsia="Times New Roman" w:hAnsi="Times New Roman" w:cs="Times New Roman"/>
          <w:color w:val="000000"/>
          <w:sz w:val="29"/>
          <w:szCs w:val="29"/>
        </w:rPr>
      </w:pPr>
      <w:bookmarkStart w:id="38" w:name="ida2d8558c818b48f98045e40d3e9a5a0b"/>
      <w:bookmarkEnd w:id="38"/>
      <w:r w:rsidRPr="00B515D0">
        <w:rPr>
          <w:rFonts w:ascii="Times New Roman" w:eastAsia="Times New Roman" w:hAnsi="Times New Roman" w:cs="Times New Roman"/>
          <w:color w:val="000000"/>
          <w:sz w:val="29"/>
          <w:szCs w:val="29"/>
        </w:rPr>
        <w:t>(3) </w:t>
      </w:r>
      <w:r w:rsidRPr="00B515D0">
        <w:rPr>
          <w:rFonts w:ascii="Times New Roman" w:eastAsia="Times New Roman" w:hAnsi="Times New Roman" w:cs="Times New Roman"/>
          <w:color w:val="000000"/>
          <w:sz w:val="32"/>
          <w:szCs w:val="32"/>
        </w:rPr>
        <w:t>D</w:t>
      </w:r>
      <w:r w:rsidRPr="00B515D0">
        <w:rPr>
          <w:rFonts w:ascii="Times New Roman" w:eastAsia="Times New Roman" w:hAnsi="Times New Roman" w:cs="Times New Roman"/>
          <w:color w:val="000000"/>
          <w:sz w:val="24"/>
          <w:szCs w:val="24"/>
        </w:rPr>
        <w:t>ISCHARGE</w:t>
      </w:r>
      <w:r w:rsidRPr="00B515D0">
        <w:rPr>
          <w:rFonts w:ascii="Times New Roman" w:eastAsia="Times New Roman" w:hAnsi="Times New Roman" w:cs="Times New Roman"/>
          <w:color w:val="000000"/>
          <w:sz w:val="29"/>
          <w:szCs w:val="29"/>
        </w:rPr>
        <w:t>.—If the committee to which a resolution described in paragraph (1) is referred has not reported such resolution (or an identical resolution) by the end of the 20-day period beginning on the date on which the Secretary submits to Congress a report under subsection (g), such committee shall be, at the end of such period, discharged from further consideration of such resolution, and such resolution shall be placed on the appropriate calendar of the House involved.</w:t>
      </w:r>
    </w:p>
    <w:p w:rsidR="00B515D0" w:rsidRPr="00B515D0" w:rsidRDefault="00B515D0" w:rsidP="00B515D0">
      <w:pPr>
        <w:spacing w:before="100" w:beforeAutospacing="1" w:after="100" w:afterAutospacing="1" w:line="240" w:lineRule="auto"/>
        <w:ind w:left="480" w:firstLine="480"/>
        <w:jc w:val="both"/>
        <w:rPr>
          <w:rFonts w:ascii="Times New Roman" w:eastAsia="Times New Roman" w:hAnsi="Times New Roman" w:cs="Times New Roman"/>
          <w:color w:val="000000"/>
          <w:sz w:val="29"/>
          <w:szCs w:val="29"/>
        </w:rPr>
      </w:pPr>
      <w:bookmarkStart w:id="39" w:name="ida52af68a92634b8a94845efc1c8db579"/>
      <w:bookmarkEnd w:id="39"/>
      <w:r w:rsidRPr="00B515D0">
        <w:rPr>
          <w:rFonts w:ascii="Times New Roman" w:eastAsia="Times New Roman" w:hAnsi="Times New Roman" w:cs="Times New Roman"/>
          <w:color w:val="000000"/>
          <w:sz w:val="29"/>
          <w:szCs w:val="29"/>
        </w:rPr>
        <w:t>(4) </w:t>
      </w:r>
      <w:r w:rsidRPr="00B515D0">
        <w:rPr>
          <w:rFonts w:ascii="Times New Roman" w:eastAsia="Times New Roman" w:hAnsi="Times New Roman" w:cs="Times New Roman"/>
          <w:color w:val="000000"/>
          <w:sz w:val="32"/>
          <w:szCs w:val="32"/>
        </w:rPr>
        <w:t>C</w:t>
      </w:r>
      <w:r w:rsidRPr="00B515D0">
        <w:rPr>
          <w:rFonts w:ascii="Times New Roman" w:eastAsia="Times New Roman" w:hAnsi="Times New Roman" w:cs="Times New Roman"/>
          <w:color w:val="000000"/>
          <w:sz w:val="24"/>
          <w:szCs w:val="24"/>
        </w:rPr>
        <w:t>ONSIDERATION</w:t>
      </w:r>
      <w:r w:rsidRPr="00B515D0">
        <w:rPr>
          <w:rFonts w:ascii="Times New Roman" w:eastAsia="Times New Roman" w:hAnsi="Times New Roman" w:cs="Times New Roman"/>
          <w:color w:val="000000"/>
          <w:sz w:val="29"/>
          <w:szCs w:val="29"/>
        </w:rPr>
        <w:t>.—</w:t>
      </w:r>
      <w:bookmarkStart w:id="40" w:name="idBC4BBAB98226490A9BABAE7D9F7FE768"/>
      <w:bookmarkEnd w:id="40"/>
      <w:r w:rsidRPr="00B515D0">
        <w:rPr>
          <w:rFonts w:ascii="Times New Roman" w:eastAsia="Times New Roman" w:hAnsi="Times New Roman" w:cs="Times New Roman"/>
          <w:color w:val="000000"/>
          <w:sz w:val="29"/>
          <w:szCs w:val="29"/>
        </w:rPr>
        <w:t xml:space="preserve">(A) On or after the third day after the date on which the committee to which such a resolution is referred has reported, or has been discharged (under paragraph (3)) from further consideration of, such a resolution, it is in order (even though a previous motion to the same effect has been disagreed to) for any Member of the respective House to move to proceed to the consideration of the resolution. A Member may make the motion only on the day after the calendar day on which the Member announces to the House concerned the Member’s intention to make the motion, except that, in the case of the House of Representatives, the motion may be made without such prior announcement if the motion is made by direction of the committee to which the resolution was referred. All points of order against the resolution (and against consideration of the resolution) are waived. The motion is highly privileged in the House of Representatives and is privileged in the Senate and is not debatable. The motion is not subject to amendment, or to a motion to postpone, or to a motion to proceed to the consideration of other business. A motion to reconsider the vote by which the motion is agreed to or disagreed to shall not be in order. If a motion to proceed to the consideration of the resolution is agreed to, the respective House shall immediately proceed to consideration of the joint resolution without intervening motion, order, or </w:t>
      </w:r>
      <w:r w:rsidRPr="00B515D0">
        <w:rPr>
          <w:rFonts w:ascii="Times New Roman" w:eastAsia="Times New Roman" w:hAnsi="Times New Roman" w:cs="Times New Roman"/>
          <w:color w:val="000000"/>
          <w:sz w:val="29"/>
          <w:szCs w:val="29"/>
        </w:rPr>
        <w:lastRenderedPageBreak/>
        <w:t>other business, and the resolution shall remain the unfinished business of the respective House until disposed of.</w:t>
      </w:r>
      <w:bookmarkStart w:id="41" w:name="id5340B58FD8414172B8EDF441FFC3CA2C"/>
      <w:bookmarkEnd w:id="41"/>
    </w:p>
    <w:p w:rsidR="00B515D0" w:rsidRPr="00B515D0" w:rsidRDefault="00B515D0" w:rsidP="00B515D0">
      <w:pPr>
        <w:spacing w:before="100" w:beforeAutospacing="1" w:after="100" w:afterAutospacing="1" w:line="240" w:lineRule="auto"/>
        <w:ind w:left="480" w:firstLine="480"/>
        <w:jc w:val="both"/>
        <w:rPr>
          <w:rFonts w:ascii="Times New Roman" w:eastAsia="Times New Roman" w:hAnsi="Times New Roman" w:cs="Times New Roman"/>
          <w:color w:val="000000"/>
          <w:sz w:val="29"/>
          <w:szCs w:val="29"/>
        </w:rPr>
      </w:pPr>
      <w:r w:rsidRPr="00B515D0">
        <w:rPr>
          <w:rFonts w:ascii="Times New Roman" w:eastAsia="Times New Roman" w:hAnsi="Times New Roman" w:cs="Times New Roman"/>
          <w:color w:val="000000"/>
          <w:sz w:val="29"/>
          <w:szCs w:val="29"/>
        </w:rPr>
        <w:t>(B) Debate on the resolution, and on all debatable motions and appeals in connection therewith, shall be limited to not more than 2 hours, which shall be divided equally between those favoring and those opposing the resolution. An amendment to the resolution is not in order. A motion further to limit debate is in order and not debatable. A motion to postpone, or a motion to proceed to the consideration of other business, or a motion to recommit the resolution is not in order. A motion to reconsider the vote by which the resolution is agreed to or disagreed to is not in order.</w:t>
      </w:r>
    </w:p>
    <w:p w:rsidR="00B515D0" w:rsidRPr="00B515D0" w:rsidRDefault="00B515D0" w:rsidP="00B515D0">
      <w:pPr>
        <w:spacing w:before="100" w:beforeAutospacing="1" w:after="100" w:afterAutospacing="1" w:line="240" w:lineRule="auto"/>
        <w:ind w:left="480" w:firstLine="480"/>
        <w:jc w:val="both"/>
        <w:rPr>
          <w:rFonts w:ascii="Times New Roman" w:eastAsia="Times New Roman" w:hAnsi="Times New Roman" w:cs="Times New Roman"/>
          <w:color w:val="000000"/>
          <w:sz w:val="29"/>
          <w:szCs w:val="29"/>
        </w:rPr>
      </w:pPr>
      <w:bookmarkStart w:id="42" w:name="idCF3E2396495B436FACDEAEDD2C560675"/>
      <w:bookmarkEnd w:id="42"/>
      <w:r w:rsidRPr="00B515D0">
        <w:rPr>
          <w:rFonts w:ascii="Times New Roman" w:eastAsia="Times New Roman" w:hAnsi="Times New Roman" w:cs="Times New Roman"/>
          <w:color w:val="000000"/>
          <w:sz w:val="29"/>
          <w:szCs w:val="29"/>
        </w:rPr>
        <w:t>(C) Immediately following the conclusion of the debate on a resolution described in paragraph (1) and a single quorum call at the conclusion of the debate if requested in accordance with the rules of the appropriate House, the vote on final passage of the resolution shall occur.</w:t>
      </w:r>
    </w:p>
    <w:p w:rsidR="00B515D0" w:rsidRPr="00B515D0" w:rsidRDefault="00B515D0" w:rsidP="00B515D0">
      <w:pPr>
        <w:spacing w:before="100" w:beforeAutospacing="1" w:after="100" w:afterAutospacing="1" w:line="240" w:lineRule="auto"/>
        <w:ind w:left="480" w:firstLine="480"/>
        <w:jc w:val="both"/>
        <w:rPr>
          <w:rFonts w:ascii="Times New Roman" w:eastAsia="Times New Roman" w:hAnsi="Times New Roman" w:cs="Times New Roman"/>
          <w:color w:val="000000"/>
          <w:sz w:val="29"/>
          <w:szCs w:val="29"/>
        </w:rPr>
      </w:pPr>
      <w:bookmarkStart w:id="43" w:name="id9AF05B6FB4CA4634BCEBFA121F6A5D33"/>
      <w:bookmarkEnd w:id="43"/>
      <w:r w:rsidRPr="00B515D0">
        <w:rPr>
          <w:rFonts w:ascii="Times New Roman" w:eastAsia="Times New Roman" w:hAnsi="Times New Roman" w:cs="Times New Roman"/>
          <w:color w:val="000000"/>
          <w:sz w:val="29"/>
          <w:szCs w:val="29"/>
        </w:rPr>
        <w:t>(D) Appeals from the decisions of the Chair relating to the application of the rules of the Senate or the House of Representatives, as the case may be, to the procedure relating to a resolution described in paragraph (1) shall be decided without debate.</w:t>
      </w:r>
    </w:p>
    <w:p w:rsidR="00B515D0" w:rsidRPr="00B515D0" w:rsidRDefault="00B515D0" w:rsidP="00B515D0">
      <w:pPr>
        <w:spacing w:before="100" w:beforeAutospacing="1" w:after="100" w:afterAutospacing="1" w:line="240" w:lineRule="auto"/>
        <w:ind w:left="480" w:firstLine="480"/>
        <w:jc w:val="both"/>
        <w:rPr>
          <w:rFonts w:ascii="Times New Roman" w:eastAsia="Times New Roman" w:hAnsi="Times New Roman" w:cs="Times New Roman"/>
          <w:color w:val="000000"/>
          <w:sz w:val="29"/>
          <w:szCs w:val="29"/>
        </w:rPr>
      </w:pPr>
      <w:bookmarkStart w:id="44" w:name="idda13f29db23e4319ac506f4bad445dd0"/>
      <w:bookmarkEnd w:id="44"/>
      <w:r w:rsidRPr="00B515D0">
        <w:rPr>
          <w:rFonts w:ascii="Times New Roman" w:eastAsia="Times New Roman" w:hAnsi="Times New Roman" w:cs="Times New Roman"/>
          <w:color w:val="000000"/>
          <w:sz w:val="29"/>
          <w:szCs w:val="29"/>
        </w:rPr>
        <w:t>(5) </w:t>
      </w:r>
      <w:r w:rsidRPr="00B515D0">
        <w:rPr>
          <w:rFonts w:ascii="Times New Roman" w:eastAsia="Times New Roman" w:hAnsi="Times New Roman" w:cs="Times New Roman"/>
          <w:color w:val="000000"/>
          <w:sz w:val="32"/>
          <w:szCs w:val="32"/>
        </w:rPr>
        <w:t>C</w:t>
      </w:r>
      <w:r w:rsidRPr="00B515D0">
        <w:rPr>
          <w:rFonts w:ascii="Times New Roman" w:eastAsia="Times New Roman" w:hAnsi="Times New Roman" w:cs="Times New Roman"/>
          <w:color w:val="000000"/>
          <w:sz w:val="24"/>
          <w:szCs w:val="24"/>
        </w:rPr>
        <w:t>ONSIDERATION BY OTHER HOUSE</w:t>
      </w:r>
      <w:r w:rsidRPr="00B515D0">
        <w:rPr>
          <w:rFonts w:ascii="Times New Roman" w:eastAsia="Times New Roman" w:hAnsi="Times New Roman" w:cs="Times New Roman"/>
          <w:color w:val="000000"/>
          <w:sz w:val="29"/>
          <w:szCs w:val="29"/>
        </w:rPr>
        <w:t>.—</w:t>
      </w:r>
      <w:bookmarkStart w:id="45" w:name="idA312D09C7A994B00B7CE70291D80D6AD"/>
      <w:bookmarkEnd w:id="45"/>
      <w:r w:rsidRPr="00B515D0">
        <w:rPr>
          <w:rFonts w:ascii="Times New Roman" w:eastAsia="Times New Roman" w:hAnsi="Times New Roman" w:cs="Times New Roman"/>
          <w:color w:val="000000"/>
          <w:sz w:val="29"/>
          <w:szCs w:val="29"/>
        </w:rPr>
        <w:t>(A) If, before the passage by one House of a resolution of that House described in paragraph (1), that House receives from the other House a resolution described in paragraph (1), then the following procedures shall apply:</w:t>
      </w:r>
      <w:bookmarkStart w:id="46" w:name="id2931D0CE409A4DC289109C8C4E4F74EC"/>
      <w:bookmarkEnd w:id="46"/>
    </w:p>
    <w:p w:rsidR="00B515D0" w:rsidRPr="00B515D0" w:rsidRDefault="00B515D0" w:rsidP="00B515D0">
      <w:pPr>
        <w:spacing w:before="100" w:beforeAutospacing="1" w:after="100" w:afterAutospacing="1" w:line="240" w:lineRule="auto"/>
        <w:ind w:left="960" w:firstLine="480"/>
        <w:jc w:val="both"/>
        <w:rPr>
          <w:rFonts w:ascii="Times New Roman" w:eastAsia="Times New Roman" w:hAnsi="Times New Roman" w:cs="Times New Roman"/>
          <w:color w:val="000000"/>
          <w:sz w:val="29"/>
          <w:szCs w:val="29"/>
        </w:rPr>
      </w:pPr>
      <w:r w:rsidRPr="00B515D0">
        <w:rPr>
          <w:rFonts w:ascii="Times New Roman" w:eastAsia="Times New Roman" w:hAnsi="Times New Roman" w:cs="Times New Roman"/>
          <w:color w:val="000000"/>
          <w:sz w:val="29"/>
          <w:szCs w:val="29"/>
        </w:rPr>
        <w:t>(i) The resolution of the other House shall not be referred to a committee and may not be considered in the House receiving it except in the case of final passage as provided in clause (ii)(II).</w:t>
      </w:r>
    </w:p>
    <w:p w:rsidR="00B515D0" w:rsidRPr="00B515D0" w:rsidRDefault="00B515D0" w:rsidP="00B515D0">
      <w:pPr>
        <w:spacing w:before="100" w:beforeAutospacing="1" w:after="100" w:afterAutospacing="1" w:line="240" w:lineRule="auto"/>
        <w:ind w:left="960" w:firstLine="480"/>
        <w:jc w:val="both"/>
        <w:rPr>
          <w:rFonts w:ascii="Times New Roman" w:eastAsia="Times New Roman" w:hAnsi="Times New Roman" w:cs="Times New Roman"/>
          <w:color w:val="000000"/>
          <w:sz w:val="29"/>
          <w:szCs w:val="29"/>
        </w:rPr>
      </w:pPr>
      <w:bookmarkStart w:id="47" w:name="idD91AF7131C6340F88F712494F858660D"/>
      <w:bookmarkEnd w:id="47"/>
      <w:r w:rsidRPr="00B515D0">
        <w:rPr>
          <w:rFonts w:ascii="Times New Roman" w:eastAsia="Times New Roman" w:hAnsi="Times New Roman" w:cs="Times New Roman"/>
          <w:color w:val="000000"/>
          <w:sz w:val="29"/>
          <w:szCs w:val="29"/>
        </w:rPr>
        <w:t>(ii) With respect to a resolution described in paragraph (1) of the House receiving the resolution—</w:t>
      </w:r>
      <w:bookmarkStart w:id="48" w:name="id0779359136A84B409EB8D92EEFC8491F"/>
      <w:bookmarkEnd w:id="48"/>
    </w:p>
    <w:p w:rsidR="00B515D0" w:rsidRPr="00B515D0" w:rsidRDefault="00B515D0" w:rsidP="00B515D0">
      <w:pPr>
        <w:spacing w:before="100" w:beforeAutospacing="1" w:after="100" w:afterAutospacing="1" w:line="240" w:lineRule="auto"/>
        <w:ind w:left="1440" w:firstLine="480"/>
        <w:jc w:val="both"/>
        <w:rPr>
          <w:rFonts w:ascii="Times New Roman" w:eastAsia="Times New Roman" w:hAnsi="Times New Roman" w:cs="Times New Roman"/>
          <w:color w:val="000000"/>
          <w:sz w:val="29"/>
          <w:szCs w:val="29"/>
        </w:rPr>
      </w:pPr>
      <w:r w:rsidRPr="00B515D0">
        <w:rPr>
          <w:rFonts w:ascii="Times New Roman" w:eastAsia="Times New Roman" w:hAnsi="Times New Roman" w:cs="Times New Roman"/>
          <w:color w:val="000000"/>
          <w:sz w:val="29"/>
          <w:szCs w:val="29"/>
        </w:rPr>
        <w:t>(I) the procedure in that House shall be the same as if no resolution had been received from the other House; but</w:t>
      </w:r>
    </w:p>
    <w:p w:rsidR="00B515D0" w:rsidRPr="00B515D0" w:rsidRDefault="00B515D0" w:rsidP="00B515D0">
      <w:pPr>
        <w:spacing w:before="100" w:beforeAutospacing="1" w:after="100" w:afterAutospacing="1" w:line="240" w:lineRule="auto"/>
        <w:ind w:left="1440" w:firstLine="480"/>
        <w:jc w:val="both"/>
        <w:rPr>
          <w:rFonts w:ascii="Times New Roman" w:eastAsia="Times New Roman" w:hAnsi="Times New Roman" w:cs="Times New Roman"/>
          <w:color w:val="000000"/>
          <w:sz w:val="29"/>
          <w:szCs w:val="29"/>
        </w:rPr>
      </w:pPr>
      <w:bookmarkStart w:id="49" w:name="id31B6305AF4A44683BE5EE429AA70F991"/>
      <w:bookmarkEnd w:id="49"/>
      <w:r w:rsidRPr="00B515D0">
        <w:rPr>
          <w:rFonts w:ascii="Times New Roman" w:eastAsia="Times New Roman" w:hAnsi="Times New Roman" w:cs="Times New Roman"/>
          <w:color w:val="000000"/>
          <w:sz w:val="29"/>
          <w:szCs w:val="29"/>
        </w:rPr>
        <w:t xml:space="preserve">(II) </w:t>
      </w:r>
      <w:proofErr w:type="gramStart"/>
      <w:r w:rsidRPr="00B515D0">
        <w:rPr>
          <w:rFonts w:ascii="Times New Roman" w:eastAsia="Times New Roman" w:hAnsi="Times New Roman" w:cs="Times New Roman"/>
          <w:color w:val="000000"/>
          <w:sz w:val="29"/>
          <w:szCs w:val="29"/>
        </w:rPr>
        <w:t>the</w:t>
      </w:r>
      <w:proofErr w:type="gramEnd"/>
      <w:r w:rsidRPr="00B515D0">
        <w:rPr>
          <w:rFonts w:ascii="Times New Roman" w:eastAsia="Times New Roman" w:hAnsi="Times New Roman" w:cs="Times New Roman"/>
          <w:color w:val="000000"/>
          <w:sz w:val="29"/>
          <w:szCs w:val="29"/>
        </w:rPr>
        <w:t xml:space="preserve"> vote on final passage shall be on the resolution of the other House.</w:t>
      </w:r>
    </w:p>
    <w:p w:rsidR="00B515D0" w:rsidRPr="00B515D0" w:rsidRDefault="00B515D0" w:rsidP="00B515D0">
      <w:pPr>
        <w:spacing w:before="100" w:beforeAutospacing="1" w:after="100" w:afterAutospacing="1" w:line="240" w:lineRule="auto"/>
        <w:ind w:left="480" w:firstLine="480"/>
        <w:jc w:val="both"/>
        <w:rPr>
          <w:rFonts w:ascii="Times New Roman" w:eastAsia="Times New Roman" w:hAnsi="Times New Roman" w:cs="Times New Roman"/>
          <w:color w:val="000000"/>
          <w:sz w:val="29"/>
          <w:szCs w:val="29"/>
        </w:rPr>
      </w:pPr>
      <w:bookmarkStart w:id="50" w:name="id7745AC4D22FC47DE8A73940103335606"/>
      <w:bookmarkEnd w:id="50"/>
      <w:r w:rsidRPr="00B515D0">
        <w:rPr>
          <w:rFonts w:ascii="Times New Roman" w:eastAsia="Times New Roman" w:hAnsi="Times New Roman" w:cs="Times New Roman"/>
          <w:color w:val="000000"/>
          <w:sz w:val="29"/>
          <w:szCs w:val="29"/>
        </w:rPr>
        <w:lastRenderedPageBreak/>
        <w:t>(B) Upon disposition of the resolution received from the other House, it shall no longer be in order to consider the resolution that originated in the receiving House.</w:t>
      </w:r>
    </w:p>
    <w:p w:rsidR="00B515D0" w:rsidRPr="00B515D0" w:rsidRDefault="00B515D0" w:rsidP="00B515D0">
      <w:pPr>
        <w:spacing w:before="100" w:beforeAutospacing="1" w:after="100" w:afterAutospacing="1" w:line="240" w:lineRule="auto"/>
        <w:ind w:left="480" w:firstLine="480"/>
        <w:jc w:val="both"/>
        <w:rPr>
          <w:rFonts w:ascii="Times New Roman" w:eastAsia="Times New Roman" w:hAnsi="Times New Roman" w:cs="Times New Roman"/>
          <w:color w:val="000000"/>
          <w:sz w:val="29"/>
          <w:szCs w:val="29"/>
        </w:rPr>
      </w:pPr>
      <w:bookmarkStart w:id="51" w:name="id54679393f3fb4279989c76a0e317de01"/>
      <w:bookmarkEnd w:id="51"/>
      <w:r w:rsidRPr="00B515D0">
        <w:rPr>
          <w:rFonts w:ascii="Times New Roman" w:eastAsia="Times New Roman" w:hAnsi="Times New Roman" w:cs="Times New Roman"/>
          <w:color w:val="000000"/>
          <w:sz w:val="29"/>
          <w:szCs w:val="29"/>
        </w:rPr>
        <w:t>(6) </w:t>
      </w:r>
      <w:r w:rsidRPr="00B515D0">
        <w:rPr>
          <w:rFonts w:ascii="Times New Roman" w:eastAsia="Times New Roman" w:hAnsi="Times New Roman" w:cs="Times New Roman"/>
          <w:color w:val="000000"/>
          <w:sz w:val="32"/>
          <w:szCs w:val="32"/>
        </w:rPr>
        <w:t>R</w:t>
      </w:r>
      <w:r w:rsidRPr="00B515D0">
        <w:rPr>
          <w:rFonts w:ascii="Times New Roman" w:eastAsia="Times New Roman" w:hAnsi="Times New Roman" w:cs="Times New Roman"/>
          <w:color w:val="000000"/>
          <w:sz w:val="24"/>
          <w:szCs w:val="24"/>
        </w:rPr>
        <w:t>ULES OF THE SENATE AND THE HOUSE OF REPRESENTATIVES</w:t>
      </w:r>
      <w:proofErr w:type="gramStart"/>
      <w:r w:rsidRPr="00B515D0">
        <w:rPr>
          <w:rFonts w:ascii="Times New Roman" w:eastAsia="Times New Roman" w:hAnsi="Times New Roman" w:cs="Times New Roman"/>
          <w:color w:val="000000"/>
          <w:sz w:val="29"/>
          <w:szCs w:val="29"/>
        </w:rPr>
        <w:t>.—</w:t>
      </w:r>
      <w:proofErr w:type="gramEnd"/>
      <w:r w:rsidRPr="00B515D0">
        <w:rPr>
          <w:rFonts w:ascii="Times New Roman" w:eastAsia="Times New Roman" w:hAnsi="Times New Roman" w:cs="Times New Roman"/>
          <w:color w:val="000000"/>
          <w:sz w:val="29"/>
          <w:szCs w:val="29"/>
        </w:rPr>
        <w:t>This subsection is enacted by Congress—</w:t>
      </w:r>
      <w:bookmarkStart w:id="52" w:name="id6c214e30de39404aa3b0a757dd4c73cc"/>
      <w:bookmarkEnd w:id="52"/>
    </w:p>
    <w:p w:rsidR="00B515D0" w:rsidRPr="00B515D0" w:rsidRDefault="00B515D0" w:rsidP="00B515D0">
      <w:pPr>
        <w:spacing w:before="100" w:beforeAutospacing="1" w:after="100" w:afterAutospacing="1" w:line="240" w:lineRule="auto"/>
        <w:ind w:left="960" w:firstLine="480"/>
        <w:jc w:val="both"/>
        <w:rPr>
          <w:rFonts w:ascii="Times New Roman" w:eastAsia="Times New Roman" w:hAnsi="Times New Roman" w:cs="Times New Roman"/>
          <w:color w:val="000000"/>
          <w:sz w:val="29"/>
          <w:szCs w:val="29"/>
        </w:rPr>
      </w:pPr>
      <w:r w:rsidRPr="00B515D0">
        <w:rPr>
          <w:rFonts w:ascii="Times New Roman" w:eastAsia="Times New Roman" w:hAnsi="Times New Roman" w:cs="Times New Roman"/>
          <w:color w:val="000000"/>
          <w:sz w:val="29"/>
          <w:szCs w:val="29"/>
        </w:rPr>
        <w:t>(A) as an exercise of the rulemaking power of the Senate and House of Representatives, respectively, and as such it is deemed a part of the rules of each House, respectively, but applicable only with respect to the procedure to be followed in that House in the case of a resolution described in paragraph (1), and it supersedes other rules only to the extent that it is inconsistent with such rules; and</w:t>
      </w:r>
    </w:p>
    <w:p w:rsidR="00B515D0" w:rsidRPr="00B515D0" w:rsidRDefault="00B515D0" w:rsidP="00B515D0">
      <w:pPr>
        <w:spacing w:before="100" w:beforeAutospacing="1" w:after="100" w:afterAutospacing="1" w:line="240" w:lineRule="auto"/>
        <w:ind w:left="960" w:firstLine="480"/>
        <w:jc w:val="both"/>
        <w:rPr>
          <w:rFonts w:ascii="Times New Roman" w:eastAsia="Times New Roman" w:hAnsi="Times New Roman" w:cs="Times New Roman"/>
          <w:color w:val="000000"/>
          <w:sz w:val="29"/>
          <w:szCs w:val="29"/>
        </w:rPr>
      </w:pPr>
      <w:bookmarkStart w:id="53" w:name="id3630915288124a74aca2162251507caf"/>
      <w:bookmarkEnd w:id="53"/>
      <w:r w:rsidRPr="00B515D0">
        <w:rPr>
          <w:rFonts w:ascii="Times New Roman" w:eastAsia="Times New Roman" w:hAnsi="Times New Roman" w:cs="Times New Roman"/>
          <w:color w:val="000000"/>
          <w:sz w:val="29"/>
          <w:szCs w:val="29"/>
        </w:rPr>
        <w:t>(B) with full recognition of the constitutional right of either House to change the rules (so far as relating to the procedure of that House) at any time, in the same manner, and to the same extent as in the case of any other rule of that House.</w:t>
      </w:r>
    </w:p>
    <w:p w:rsidR="00B515D0" w:rsidRPr="00B515D0" w:rsidRDefault="00B515D0" w:rsidP="00B515D0">
      <w:pPr>
        <w:spacing w:before="100" w:beforeAutospacing="1" w:after="100" w:afterAutospacing="1" w:line="240" w:lineRule="auto"/>
        <w:ind w:firstLine="480"/>
        <w:rPr>
          <w:rFonts w:ascii="Times New Roman" w:eastAsia="Times New Roman" w:hAnsi="Times New Roman" w:cs="Times New Roman"/>
          <w:color w:val="000000"/>
          <w:sz w:val="29"/>
          <w:szCs w:val="29"/>
        </w:rPr>
      </w:pPr>
      <w:bookmarkStart w:id="54" w:name="id6562233BFC704F849E2E4AFA70BDED26"/>
      <w:bookmarkEnd w:id="54"/>
      <w:r w:rsidRPr="00B515D0">
        <w:rPr>
          <w:rFonts w:ascii="Times New Roman" w:eastAsia="Times New Roman" w:hAnsi="Times New Roman" w:cs="Times New Roman"/>
          <w:color w:val="000000"/>
          <w:sz w:val="29"/>
          <w:szCs w:val="29"/>
        </w:rPr>
        <w:t>(j) </w:t>
      </w:r>
      <w:r w:rsidRPr="00B515D0">
        <w:rPr>
          <w:rFonts w:ascii="Times New Roman" w:eastAsia="Times New Roman" w:hAnsi="Times New Roman" w:cs="Times New Roman"/>
          <w:smallCaps/>
          <w:color w:val="000000"/>
          <w:spacing w:val="15"/>
          <w:sz w:val="29"/>
          <w:szCs w:val="29"/>
        </w:rPr>
        <w:t>Definitions</w:t>
      </w:r>
      <w:proofErr w:type="gramStart"/>
      <w:r w:rsidRPr="00B515D0">
        <w:rPr>
          <w:rFonts w:ascii="Times New Roman" w:eastAsia="Times New Roman" w:hAnsi="Times New Roman" w:cs="Times New Roman"/>
          <w:color w:val="000000"/>
          <w:sz w:val="29"/>
          <w:szCs w:val="29"/>
        </w:rPr>
        <w:t>.—</w:t>
      </w:r>
      <w:proofErr w:type="gramEnd"/>
      <w:r w:rsidRPr="00B515D0">
        <w:rPr>
          <w:rFonts w:ascii="Times New Roman" w:eastAsia="Times New Roman" w:hAnsi="Times New Roman" w:cs="Times New Roman"/>
          <w:color w:val="000000"/>
          <w:sz w:val="29"/>
          <w:szCs w:val="29"/>
        </w:rPr>
        <w:t>In this section:</w:t>
      </w:r>
      <w:bookmarkStart w:id="55" w:name="id4494FA2BB4C84B1F8310F04BE3410EBB"/>
      <w:bookmarkEnd w:id="55"/>
    </w:p>
    <w:p w:rsidR="00B515D0" w:rsidRPr="00B515D0" w:rsidRDefault="00B515D0" w:rsidP="00B515D0">
      <w:pPr>
        <w:spacing w:before="100" w:beforeAutospacing="1" w:after="100" w:afterAutospacing="1" w:line="240" w:lineRule="auto"/>
        <w:ind w:left="480" w:firstLine="480"/>
        <w:jc w:val="both"/>
        <w:rPr>
          <w:rFonts w:ascii="Times New Roman" w:eastAsia="Times New Roman" w:hAnsi="Times New Roman" w:cs="Times New Roman"/>
          <w:color w:val="000000"/>
          <w:sz w:val="29"/>
          <w:szCs w:val="29"/>
        </w:rPr>
      </w:pPr>
      <w:r w:rsidRPr="00B515D0">
        <w:rPr>
          <w:rFonts w:ascii="Times New Roman" w:eastAsia="Times New Roman" w:hAnsi="Times New Roman" w:cs="Times New Roman"/>
          <w:color w:val="000000"/>
          <w:sz w:val="29"/>
          <w:szCs w:val="29"/>
        </w:rPr>
        <w:t>(1) The term “appropriate committees of Congress” means—</w:t>
      </w:r>
      <w:bookmarkStart w:id="56" w:name="idD88C5261F631484AAE057ACEE622A957"/>
      <w:bookmarkEnd w:id="56"/>
    </w:p>
    <w:p w:rsidR="00B515D0" w:rsidRPr="00B515D0" w:rsidRDefault="00B515D0" w:rsidP="00B515D0">
      <w:pPr>
        <w:spacing w:before="100" w:beforeAutospacing="1" w:after="100" w:afterAutospacing="1" w:line="240" w:lineRule="auto"/>
        <w:ind w:left="960" w:firstLine="480"/>
        <w:jc w:val="both"/>
        <w:rPr>
          <w:rFonts w:ascii="Times New Roman" w:eastAsia="Times New Roman" w:hAnsi="Times New Roman" w:cs="Times New Roman"/>
          <w:color w:val="000000"/>
          <w:sz w:val="29"/>
          <w:szCs w:val="29"/>
        </w:rPr>
      </w:pPr>
      <w:r w:rsidRPr="00B515D0">
        <w:rPr>
          <w:rFonts w:ascii="Times New Roman" w:eastAsia="Times New Roman" w:hAnsi="Times New Roman" w:cs="Times New Roman"/>
          <w:color w:val="000000"/>
          <w:sz w:val="29"/>
          <w:szCs w:val="29"/>
        </w:rPr>
        <w:t xml:space="preserve">(A) </w:t>
      </w:r>
      <w:proofErr w:type="gramStart"/>
      <w:r w:rsidRPr="00B515D0">
        <w:rPr>
          <w:rFonts w:ascii="Times New Roman" w:eastAsia="Times New Roman" w:hAnsi="Times New Roman" w:cs="Times New Roman"/>
          <w:color w:val="000000"/>
          <w:sz w:val="29"/>
          <w:szCs w:val="29"/>
        </w:rPr>
        <w:t>the</w:t>
      </w:r>
      <w:proofErr w:type="gramEnd"/>
      <w:r w:rsidRPr="00B515D0">
        <w:rPr>
          <w:rFonts w:ascii="Times New Roman" w:eastAsia="Times New Roman" w:hAnsi="Times New Roman" w:cs="Times New Roman"/>
          <w:color w:val="000000"/>
          <w:sz w:val="29"/>
          <w:szCs w:val="29"/>
        </w:rPr>
        <w:t xml:space="preserve"> Committee on Armed Services, the Committee on Appropriations, and the Select Committee on Intelligence of the Senate; and</w:t>
      </w:r>
    </w:p>
    <w:p w:rsidR="00B515D0" w:rsidRPr="00B515D0" w:rsidRDefault="00B515D0" w:rsidP="00B515D0">
      <w:pPr>
        <w:spacing w:before="100" w:beforeAutospacing="1" w:after="100" w:afterAutospacing="1" w:line="240" w:lineRule="auto"/>
        <w:ind w:left="960" w:firstLine="480"/>
        <w:jc w:val="both"/>
        <w:rPr>
          <w:rFonts w:ascii="Times New Roman" w:eastAsia="Times New Roman" w:hAnsi="Times New Roman" w:cs="Times New Roman"/>
          <w:color w:val="000000"/>
          <w:sz w:val="29"/>
          <w:szCs w:val="29"/>
        </w:rPr>
      </w:pPr>
      <w:bookmarkStart w:id="57" w:name="id0DB81EDDF2744F23873F7C8247DD82D0"/>
      <w:bookmarkEnd w:id="57"/>
      <w:r w:rsidRPr="00B515D0">
        <w:rPr>
          <w:rFonts w:ascii="Times New Roman" w:eastAsia="Times New Roman" w:hAnsi="Times New Roman" w:cs="Times New Roman"/>
          <w:color w:val="000000"/>
          <w:sz w:val="29"/>
          <w:szCs w:val="29"/>
        </w:rPr>
        <w:t xml:space="preserve">(B) </w:t>
      </w:r>
      <w:proofErr w:type="gramStart"/>
      <w:r w:rsidRPr="00B515D0">
        <w:rPr>
          <w:rFonts w:ascii="Times New Roman" w:eastAsia="Times New Roman" w:hAnsi="Times New Roman" w:cs="Times New Roman"/>
          <w:color w:val="000000"/>
          <w:sz w:val="29"/>
          <w:szCs w:val="29"/>
        </w:rPr>
        <w:t>the</w:t>
      </w:r>
      <w:proofErr w:type="gramEnd"/>
      <w:r w:rsidRPr="00B515D0">
        <w:rPr>
          <w:rFonts w:ascii="Times New Roman" w:eastAsia="Times New Roman" w:hAnsi="Times New Roman" w:cs="Times New Roman"/>
          <w:color w:val="000000"/>
          <w:sz w:val="29"/>
          <w:szCs w:val="29"/>
        </w:rPr>
        <w:t xml:space="preserve"> Committee on Armed Services, the Committee on Appropriations, and the Permanent Select Committee on Intelligence of the House of Representatives.</w:t>
      </w:r>
    </w:p>
    <w:p w:rsidR="00B515D0" w:rsidRPr="00B515D0" w:rsidRDefault="00B515D0" w:rsidP="00B515D0">
      <w:pPr>
        <w:spacing w:before="100" w:beforeAutospacing="1" w:after="100" w:afterAutospacing="1" w:line="240" w:lineRule="auto"/>
        <w:ind w:left="480" w:firstLine="480"/>
        <w:jc w:val="both"/>
        <w:rPr>
          <w:rFonts w:ascii="Times New Roman" w:eastAsia="Times New Roman" w:hAnsi="Times New Roman" w:cs="Times New Roman"/>
          <w:color w:val="000000"/>
          <w:sz w:val="29"/>
          <w:szCs w:val="29"/>
        </w:rPr>
      </w:pPr>
      <w:bookmarkStart w:id="58" w:name="idE8052F8A534148D6A29959B3FE6E6A41"/>
      <w:bookmarkEnd w:id="58"/>
      <w:r w:rsidRPr="00B515D0">
        <w:rPr>
          <w:rFonts w:ascii="Times New Roman" w:eastAsia="Times New Roman" w:hAnsi="Times New Roman" w:cs="Times New Roman"/>
          <w:color w:val="000000"/>
          <w:sz w:val="29"/>
          <w:szCs w:val="29"/>
        </w:rPr>
        <w:t>(2) The term “individual detained at Guantanamo” means any individual located at United States Naval Station, Guantanamo Bay, Cuba, as of October 1, 2009, who—</w:t>
      </w:r>
      <w:bookmarkStart w:id="59" w:name="id77b4c522f1e54d00aee95c7bfe9b7ef6"/>
      <w:bookmarkEnd w:id="59"/>
    </w:p>
    <w:p w:rsidR="00B515D0" w:rsidRPr="00B515D0" w:rsidRDefault="00B515D0" w:rsidP="00B515D0">
      <w:pPr>
        <w:spacing w:before="100" w:beforeAutospacing="1" w:after="100" w:afterAutospacing="1" w:line="240" w:lineRule="auto"/>
        <w:ind w:left="960" w:firstLine="480"/>
        <w:jc w:val="both"/>
        <w:rPr>
          <w:rFonts w:ascii="Times New Roman" w:eastAsia="Times New Roman" w:hAnsi="Times New Roman" w:cs="Times New Roman"/>
          <w:color w:val="000000"/>
          <w:sz w:val="29"/>
          <w:szCs w:val="29"/>
        </w:rPr>
      </w:pPr>
      <w:r w:rsidRPr="00B515D0">
        <w:rPr>
          <w:rFonts w:ascii="Times New Roman" w:eastAsia="Times New Roman" w:hAnsi="Times New Roman" w:cs="Times New Roman"/>
          <w:color w:val="000000"/>
          <w:sz w:val="29"/>
          <w:szCs w:val="29"/>
        </w:rPr>
        <w:t xml:space="preserve">(A) </w:t>
      </w:r>
      <w:proofErr w:type="gramStart"/>
      <w:r w:rsidRPr="00B515D0">
        <w:rPr>
          <w:rFonts w:ascii="Times New Roman" w:eastAsia="Times New Roman" w:hAnsi="Times New Roman" w:cs="Times New Roman"/>
          <w:color w:val="000000"/>
          <w:sz w:val="29"/>
          <w:szCs w:val="29"/>
        </w:rPr>
        <w:t>is</w:t>
      </w:r>
      <w:proofErr w:type="gramEnd"/>
      <w:r w:rsidRPr="00B515D0">
        <w:rPr>
          <w:rFonts w:ascii="Times New Roman" w:eastAsia="Times New Roman" w:hAnsi="Times New Roman" w:cs="Times New Roman"/>
          <w:color w:val="000000"/>
          <w:sz w:val="29"/>
          <w:szCs w:val="29"/>
        </w:rPr>
        <w:t xml:space="preserve"> not a citizen of the United States or a member of the Armed Forces of the United States; and</w:t>
      </w:r>
    </w:p>
    <w:p w:rsidR="00B515D0" w:rsidRPr="00B515D0" w:rsidRDefault="00B515D0" w:rsidP="00B515D0">
      <w:pPr>
        <w:spacing w:before="100" w:beforeAutospacing="1" w:after="100" w:afterAutospacing="1" w:line="240" w:lineRule="auto"/>
        <w:ind w:left="960" w:firstLine="480"/>
        <w:jc w:val="both"/>
        <w:rPr>
          <w:rFonts w:ascii="Times New Roman" w:eastAsia="Times New Roman" w:hAnsi="Times New Roman" w:cs="Times New Roman"/>
          <w:color w:val="000000"/>
          <w:sz w:val="29"/>
          <w:szCs w:val="29"/>
        </w:rPr>
      </w:pPr>
      <w:bookmarkStart w:id="60" w:name="id40aa696375e540bab73ff246f3f4015a"/>
      <w:bookmarkEnd w:id="60"/>
      <w:r w:rsidRPr="00B515D0">
        <w:rPr>
          <w:rFonts w:ascii="Times New Roman" w:eastAsia="Times New Roman" w:hAnsi="Times New Roman" w:cs="Times New Roman"/>
          <w:color w:val="000000"/>
          <w:sz w:val="29"/>
          <w:szCs w:val="29"/>
        </w:rPr>
        <w:t xml:space="preserve">(B) </w:t>
      </w:r>
      <w:proofErr w:type="gramStart"/>
      <w:r w:rsidRPr="00B515D0">
        <w:rPr>
          <w:rFonts w:ascii="Times New Roman" w:eastAsia="Times New Roman" w:hAnsi="Times New Roman" w:cs="Times New Roman"/>
          <w:color w:val="000000"/>
          <w:sz w:val="29"/>
          <w:szCs w:val="29"/>
        </w:rPr>
        <w:t>is</w:t>
      </w:r>
      <w:proofErr w:type="gramEnd"/>
      <w:r w:rsidRPr="00B515D0">
        <w:rPr>
          <w:rFonts w:ascii="Times New Roman" w:eastAsia="Times New Roman" w:hAnsi="Times New Roman" w:cs="Times New Roman"/>
          <w:color w:val="000000"/>
          <w:sz w:val="29"/>
          <w:szCs w:val="29"/>
        </w:rPr>
        <w:t>—</w:t>
      </w:r>
      <w:bookmarkStart w:id="61" w:name="idcbae412bd3894ebba580690310636b98"/>
      <w:bookmarkEnd w:id="61"/>
    </w:p>
    <w:p w:rsidR="00B515D0" w:rsidRPr="00B515D0" w:rsidRDefault="00B515D0" w:rsidP="00B515D0">
      <w:pPr>
        <w:spacing w:before="100" w:beforeAutospacing="1" w:after="100" w:afterAutospacing="1" w:line="240" w:lineRule="auto"/>
        <w:ind w:left="1440" w:firstLine="480"/>
        <w:jc w:val="both"/>
        <w:rPr>
          <w:rFonts w:ascii="Times New Roman" w:eastAsia="Times New Roman" w:hAnsi="Times New Roman" w:cs="Times New Roman"/>
          <w:color w:val="000000"/>
          <w:sz w:val="29"/>
          <w:szCs w:val="29"/>
        </w:rPr>
      </w:pPr>
      <w:r w:rsidRPr="00B515D0">
        <w:rPr>
          <w:rFonts w:ascii="Times New Roman" w:eastAsia="Times New Roman" w:hAnsi="Times New Roman" w:cs="Times New Roman"/>
          <w:color w:val="000000"/>
          <w:sz w:val="29"/>
          <w:szCs w:val="29"/>
        </w:rPr>
        <w:lastRenderedPageBreak/>
        <w:t xml:space="preserve">(i) </w:t>
      </w:r>
      <w:proofErr w:type="gramStart"/>
      <w:r w:rsidRPr="00B515D0">
        <w:rPr>
          <w:rFonts w:ascii="Times New Roman" w:eastAsia="Times New Roman" w:hAnsi="Times New Roman" w:cs="Times New Roman"/>
          <w:color w:val="000000"/>
          <w:sz w:val="29"/>
          <w:szCs w:val="29"/>
        </w:rPr>
        <w:t>in</w:t>
      </w:r>
      <w:proofErr w:type="gramEnd"/>
      <w:r w:rsidRPr="00B515D0">
        <w:rPr>
          <w:rFonts w:ascii="Times New Roman" w:eastAsia="Times New Roman" w:hAnsi="Times New Roman" w:cs="Times New Roman"/>
          <w:color w:val="000000"/>
          <w:sz w:val="29"/>
          <w:szCs w:val="29"/>
        </w:rPr>
        <w:t xml:space="preserve"> the custody or under the control of the Department of Defense; or</w:t>
      </w:r>
    </w:p>
    <w:p w:rsidR="00B515D0" w:rsidRPr="00B515D0" w:rsidRDefault="00B515D0" w:rsidP="00B515D0">
      <w:pPr>
        <w:spacing w:before="100" w:beforeAutospacing="1" w:after="100" w:afterAutospacing="1" w:line="240" w:lineRule="auto"/>
        <w:ind w:left="1440" w:firstLine="480"/>
        <w:jc w:val="both"/>
        <w:rPr>
          <w:rFonts w:ascii="Times New Roman" w:eastAsia="Times New Roman" w:hAnsi="Times New Roman" w:cs="Times New Roman"/>
          <w:color w:val="000000"/>
          <w:sz w:val="29"/>
          <w:szCs w:val="29"/>
        </w:rPr>
      </w:pPr>
      <w:bookmarkStart w:id="62" w:name="id0be8763cdc49435f803c76bb44fb81a7"/>
      <w:bookmarkEnd w:id="62"/>
      <w:r w:rsidRPr="00B515D0">
        <w:rPr>
          <w:rFonts w:ascii="Times New Roman" w:eastAsia="Times New Roman" w:hAnsi="Times New Roman" w:cs="Times New Roman"/>
          <w:color w:val="000000"/>
          <w:sz w:val="29"/>
          <w:szCs w:val="29"/>
        </w:rPr>
        <w:t xml:space="preserve">(ii) </w:t>
      </w:r>
      <w:proofErr w:type="gramStart"/>
      <w:r w:rsidRPr="00B515D0">
        <w:rPr>
          <w:rFonts w:ascii="Times New Roman" w:eastAsia="Times New Roman" w:hAnsi="Times New Roman" w:cs="Times New Roman"/>
          <w:color w:val="000000"/>
          <w:sz w:val="29"/>
          <w:szCs w:val="29"/>
        </w:rPr>
        <w:t>otherwise</w:t>
      </w:r>
      <w:proofErr w:type="gramEnd"/>
      <w:r w:rsidRPr="00B515D0">
        <w:rPr>
          <w:rFonts w:ascii="Times New Roman" w:eastAsia="Times New Roman" w:hAnsi="Times New Roman" w:cs="Times New Roman"/>
          <w:color w:val="000000"/>
          <w:sz w:val="29"/>
          <w:szCs w:val="29"/>
        </w:rPr>
        <w:t xml:space="preserve"> under detention at United States Naval Station, Guantanamo Bay, Cuba.</w:t>
      </w:r>
    </w:p>
    <w:p w:rsidR="00B515D0" w:rsidRPr="00B515D0" w:rsidRDefault="00B515D0" w:rsidP="00B515D0">
      <w:pPr>
        <w:spacing w:after="0" w:line="240" w:lineRule="auto"/>
        <w:ind w:hanging="480"/>
        <w:rPr>
          <w:rFonts w:ascii="Times New Roman" w:eastAsia="Times New Roman" w:hAnsi="Times New Roman" w:cs="Times New Roman"/>
          <w:color w:val="000000"/>
          <w:sz w:val="29"/>
          <w:szCs w:val="29"/>
        </w:rPr>
      </w:pPr>
      <w:bookmarkStart w:id="63" w:name="idb9ccbd8688904235bb55a3117d5a0ca5"/>
      <w:bookmarkEnd w:id="63"/>
      <w:r w:rsidRPr="00B515D0">
        <w:rPr>
          <w:rFonts w:ascii="Times New Roman" w:eastAsia="Times New Roman" w:hAnsi="Times New Roman" w:cs="Times New Roman"/>
          <w:b/>
          <w:bCs/>
          <w:color w:val="000000"/>
          <w:sz w:val="24"/>
          <w:szCs w:val="24"/>
        </w:rPr>
        <w:t>SEC. 1032. </w:t>
      </w:r>
      <w:r w:rsidRPr="00B515D0">
        <w:rPr>
          <w:rFonts w:ascii="Times New Roman" w:eastAsia="Times New Roman" w:hAnsi="Times New Roman" w:cs="Times New Roman"/>
          <w:b/>
          <w:bCs/>
          <w:caps/>
          <w:color w:val="000000"/>
          <w:sz w:val="24"/>
          <w:szCs w:val="24"/>
        </w:rPr>
        <w:t>REPORT ON FACILITATION OF TRANSFER OVERSEAS OF CERTAIN INDIVIDUALS DETAINED AT UNITED STATES NAVAL STATION, GUANTANAMO BAY, CUBA</w:t>
      </w:r>
      <w:r w:rsidRPr="00B515D0">
        <w:rPr>
          <w:rFonts w:ascii="Times New Roman" w:eastAsia="Times New Roman" w:hAnsi="Times New Roman" w:cs="Times New Roman"/>
          <w:b/>
          <w:bCs/>
          <w:color w:val="000000"/>
          <w:sz w:val="24"/>
          <w:szCs w:val="24"/>
        </w:rPr>
        <w:t>.</w:t>
      </w:r>
    </w:p>
    <w:p w:rsidR="00B515D0" w:rsidRPr="00B515D0" w:rsidRDefault="00B515D0" w:rsidP="00B515D0">
      <w:pPr>
        <w:spacing w:before="100" w:beforeAutospacing="1" w:after="100" w:afterAutospacing="1" w:line="240" w:lineRule="auto"/>
        <w:ind w:firstLine="480"/>
        <w:rPr>
          <w:rFonts w:ascii="Times New Roman" w:eastAsia="Times New Roman" w:hAnsi="Times New Roman" w:cs="Times New Roman"/>
          <w:color w:val="000000"/>
          <w:sz w:val="29"/>
          <w:szCs w:val="29"/>
        </w:rPr>
      </w:pPr>
      <w:bookmarkStart w:id="64" w:name="idf1730275057940b89450beb7327fe2b9"/>
      <w:bookmarkEnd w:id="64"/>
      <w:r w:rsidRPr="00B515D0">
        <w:rPr>
          <w:rFonts w:ascii="Times New Roman" w:eastAsia="Times New Roman" w:hAnsi="Times New Roman" w:cs="Times New Roman"/>
          <w:color w:val="000000"/>
          <w:sz w:val="29"/>
          <w:szCs w:val="29"/>
        </w:rPr>
        <w:t>(a) </w:t>
      </w:r>
      <w:r w:rsidRPr="00B515D0">
        <w:rPr>
          <w:rFonts w:ascii="Times New Roman" w:eastAsia="Times New Roman" w:hAnsi="Times New Roman" w:cs="Times New Roman"/>
          <w:smallCaps/>
          <w:color w:val="000000"/>
          <w:spacing w:val="15"/>
          <w:sz w:val="29"/>
          <w:szCs w:val="29"/>
        </w:rPr>
        <w:t>Report</w:t>
      </w:r>
      <w:r w:rsidRPr="00B515D0">
        <w:rPr>
          <w:rFonts w:ascii="Times New Roman" w:eastAsia="Times New Roman" w:hAnsi="Times New Roman" w:cs="Times New Roman"/>
          <w:color w:val="000000"/>
          <w:sz w:val="29"/>
          <w:szCs w:val="29"/>
        </w:rPr>
        <w:t>.—Not later than 90 days after the date of the enactment of this Act, the Secretary of Defense and the Secretary of State shall jointly submit to the appropriate committees of Congress a report on the actions that have been taken and are planned to be taken to facilitate the transfer overseas of individuals detained at Guantanamo who have been approved for transfer.</w:t>
      </w:r>
    </w:p>
    <w:p w:rsidR="00B515D0" w:rsidRPr="00B515D0" w:rsidRDefault="00B515D0" w:rsidP="00B515D0">
      <w:pPr>
        <w:spacing w:before="100" w:beforeAutospacing="1" w:after="100" w:afterAutospacing="1" w:line="240" w:lineRule="auto"/>
        <w:ind w:firstLine="480"/>
        <w:rPr>
          <w:rFonts w:ascii="Times New Roman" w:eastAsia="Times New Roman" w:hAnsi="Times New Roman" w:cs="Times New Roman"/>
          <w:color w:val="000000"/>
          <w:sz w:val="29"/>
          <w:szCs w:val="29"/>
        </w:rPr>
      </w:pPr>
      <w:bookmarkStart w:id="65" w:name="id8b0b541170e346f7a8b5c48600835e76"/>
      <w:bookmarkEnd w:id="65"/>
      <w:r w:rsidRPr="00B515D0">
        <w:rPr>
          <w:rFonts w:ascii="Times New Roman" w:eastAsia="Times New Roman" w:hAnsi="Times New Roman" w:cs="Times New Roman"/>
          <w:color w:val="000000"/>
          <w:sz w:val="29"/>
          <w:szCs w:val="29"/>
        </w:rPr>
        <w:t>(b) </w:t>
      </w:r>
      <w:r w:rsidRPr="00B515D0">
        <w:rPr>
          <w:rFonts w:ascii="Times New Roman" w:eastAsia="Times New Roman" w:hAnsi="Times New Roman" w:cs="Times New Roman"/>
          <w:smallCaps/>
          <w:color w:val="000000"/>
          <w:spacing w:val="15"/>
          <w:sz w:val="29"/>
          <w:szCs w:val="29"/>
        </w:rPr>
        <w:t>Elements</w:t>
      </w:r>
      <w:proofErr w:type="gramStart"/>
      <w:r w:rsidRPr="00B515D0">
        <w:rPr>
          <w:rFonts w:ascii="Times New Roman" w:eastAsia="Times New Roman" w:hAnsi="Times New Roman" w:cs="Times New Roman"/>
          <w:color w:val="000000"/>
          <w:sz w:val="29"/>
          <w:szCs w:val="29"/>
        </w:rPr>
        <w:t>.—</w:t>
      </w:r>
      <w:proofErr w:type="gramEnd"/>
      <w:r w:rsidRPr="00B515D0">
        <w:rPr>
          <w:rFonts w:ascii="Times New Roman" w:eastAsia="Times New Roman" w:hAnsi="Times New Roman" w:cs="Times New Roman"/>
          <w:color w:val="000000"/>
          <w:sz w:val="29"/>
          <w:szCs w:val="29"/>
        </w:rPr>
        <w:t>The report required by subsection (a) shall include the following:</w:t>
      </w:r>
      <w:bookmarkStart w:id="66" w:name="ida22e9b40d1a34057a04e9eab123685e1"/>
      <w:bookmarkEnd w:id="66"/>
    </w:p>
    <w:p w:rsidR="00B515D0" w:rsidRPr="00B515D0" w:rsidRDefault="00B515D0" w:rsidP="00B515D0">
      <w:pPr>
        <w:spacing w:before="100" w:beforeAutospacing="1" w:after="100" w:afterAutospacing="1" w:line="240" w:lineRule="auto"/>
        <w:ind w:left="480" w:firstLine="480"/>
        <w:jc w:val="both"/>
        <w:rPr>
          <w:rFonts w:ascii="Times New Roman" w:eastAsia="Times New Roman" w:hAnsi="Times New Roman" w:cs="Times New Roman"/>
          <w:color w:val="000000"/>
          <w:sz w:val="29"/>
          <w:szCs w:val="29"/>
        </w:rPr>
      </w:pPr>
      <w:r w:rsidRPr="00B515D0">
        <w:rPr>
          <w:rFonts w:ascii="Times New Roman" w:eastAsia="Times New Roman" w:hAnsi="Times New Roman" w:cs="Times New Roman"/>
          <w:color w:val="000000"/>
          <w:sz w:val="29"/>
          <w:szCs w:val="29"/>
        </w:rPr>
        <w:t>(1) For each individual detained at Guantanamo in detention as of December 26, 2013, who has been approved for transfer overseas and has not been so transferred, a description of factors impeding the transfer.</w:t>
      </w:r>
    </w:p>
    <w:p w:rsidR="00B515D0" w:rsidRPr="00B515D0" w:rsidRDefault="00B515D0" w:rsidP="00B515D0">
      <w:pPr>
        <w:spacing w:before="100" w:beforeAutospacing="1" w:after="100" w:afterAutospacing="1" w:line="240" w:lineRule="auto"/>
        <w:ind w:left="480" w:firstLine="480"/>
        <w:jc w:val="both"/>
        <w:rPr>
          <w:rFonts w:ascii="Times New Roman" w:eastAsia="Times New Roman" w:hAnsi="Times New Roman" w:cs="Times New Roman"/>
          <w:color w:val="000000"/>
          <w:sz w:val="29"/>
          <w:szCs w:val="29"/>
        </w:rPr>
      </w:pPr>
      <w:bookmarkStart w:id="67" w:name="id7ab449619ad04fd0b3884a7dab958116"/>
      <w:bookmarkEnd w:id="67"/>
      <w:r w:rsidRPr="00B515D0">
        <w:rPr>
          <w:rFonts w:ascii="Times New Roman" w:eastAsia="Times New Roman" w:hAnsi="Times New Roman" w:cs="Times New Roman"/>
          <w:color w:val="000000"/>
          <w:sz w:val="29"/>
          <w:szCs w:val="29"/>
        </w:rPr>
        <w:t>(2) A description of the actions that have been taken by the Department of Defense and other Federal agencies to address the factors described in paragraph (1) impeding the transfer overseas of individuals described in that paragraph.</w:t>
      </w:r>
    </w:p>
    <w:p w:rsidR="00B515D0" w:rsidRPr="00B515D0" w:rsidRDefault="00B515D0" w:rsidP="00B515D0">
      <w:pPr>
        <w:spacing w:before="100" w:beforeAutospacing="1" w:after="100" w:afterAutospacing="1" w:line="240" w:lineRule="auto"/>
        <w:ind w:left="480" w:firstLine="480"/>
        <w:jc w:val="both"/>
        <w:rPr>
          <w:rFonts w:ascii="Times New Roman" w:eastAsia="Times New Roman" w:hAnsi="Times New Roman" w:cs="Times New Roman"/>
          <w:color w:val="000000"/>
          <w:sz w:val="29"/>
          <w:szCs w:val="29"/>
        </w:rPr>
      </w:pPr>
      <w:bookmarkStart w:id="68" w:name="idd5cd762af1db459eb7c28a843b441cb9"/>
      <w:bookmarkEnd w:id="68"/>
      <w:r w:rsidRPr="00B515D0">
        <w:rPr>
          <w:rFonts w:ascii="Times New Roman" w:eastAsia="Times New Roman" w:hAnsi="Times New Roman" w:cs="Times New Roman"/>
          <w:color w:val="000000"/>
          <w:sz w:val="29"/>
          <w:szCs w:val="29"/>
        </w:rPr>
        <w:t>(3) A description of additional actions that are planned to be taken to address the factors described in paragraph (1) impeding the transfer overseas of such individuals.</w:t>
      </w:r>
    </w:p>
    <w:p w:rsidR="00B515D0" w:rsidRPr="00B515D0" w:rsidRDefault="00B515D0" w:rsidP="00B515D0">
      <w:pPr>
        <w:spacing w:before="100" w:beforeAutospacing="1" w:after="100" w:afterAutospacing="1" w:line="240" w:lineRule="auto"/>
        <w:ind w:left="480" w:firstLine="480"/>
        <w:jc w:val="both"/>
        <w:rPr>
          <w:rFonts w:ascii="Times New Roman" w:eastAsia="Times New Roman" w:hAnsi="Times New Roman" w:cs="Times New Roman"/>
          <w:color w:val="000000"/>
          <w:sz w:val="29"/>
          <w:szCs w:val="29"/>
        </w:rPr>
      </w:pPr>
      <w:bookmarkStart w:id="69" w:name="id0eb9f07b024847c2b5a5922bc95cff26"/>
      <w:bookmarkEnd w:id="69"/>
      <w:r w:rsidRPr="00B515D0">
        <w:rPr>
          <w:rFonts w:ascii="Times New Roman" w:eastAsia="Times New Roman" w:hAnsi="Times New Roman" w:cs="Times New Roman"/>
          <w:color w:val="000000"/>
          <w:sz w:val="29"/>
          <w:szCs w:val="29"/>
        </w:rPr>
        <w:t>(4) Such recommendations for legislative action as the Secretaries jointly consider appropriate to facilitate the transfer overseas of such individuals.</w:t>
      </w:r>
    </w:p>
    <w:p w:rsidR="00B515D0" w:rsidRPr="00B515D0" w:rsidRDefault="00B515D0" w:rsidP="00B515D0">
      <w:pPr>
        <w:spacing w:before="100" w:beforeAutospacing="1" w:after="100" w:afterAutospacing="1" w:line="240" w:lineRule="auto"/>
        <w:ind w:firstLine="480"/>
        <w:rPr>
          <w:rFonts w:ascii="Times New Roman" w:eastAsia="Times New Roman" w:hAnsi="Times New Roman" w:cs="Times New Roman"/>
          <w:color w:val="000000"/>
          <w:sz w:val="29"/>
          <w:szCs w:val="29"/>
        </w:rPr>
      </w:pPr>
      <w:bookmarkStart w:id="70" w:name="idf63257ae9e7e4fadaf37d69746f19cff"/>
      <w:bookmarkEnd w:id="70"/>
      <w:r w:rsidRPr="00B515D0">
        <w:rPr>
          <w:rFonts w:ascii="Times New Roman" w:eastAsia="Times New Roman" w:hAnsi="Times New Roman" w:cs="Times New Roman"/>
          <w:color w:val="000000"/>
          <w:sz w:val="29"/>
          <w:szCs w:val="29"/>
        </w:rPr>
        <w:t>(c) </w:t>
      </w:r>
      <w:r w:rsidRPr="00B515D0">
        <w:rPr>
          <w:rFonts w:ascii="Times New Roman" w:eastAsia="Times New Roman" w:hAnsi="Times New Roman" w:cs="Times New Roman"/>
          <w:smallCaps/>
          <w:color w:val="000000"/>
          <w:spacing w:val="15"/>
          <w:sz w:val="29"/>
          <w:szCs w:val="29"/>
        </w:rPr>
        <w:t>Treatment As Approved For Transfer</w:t>
      </w:r>
      <w:r w:rsidRPr="00B515D0">
        <w:rPr>
          <w:rFonts w:ascii="Times New Roman" w:eastAsia="Times New Roman" w:hAnsi="Times New Roman" w:cs="Times New Roman"/>
          <w:color w:val="000000"/>
          <w:sz w:val="29"/>
          <w:szCs w:val="29"/>
        </w:rPr>
        <w:t>.—For purposes of this section, an individual shall be considered to have been approved for transfer if—</w:t>
      </w:r>
      <w:bookmarkStart w:id="71" w:name="id156222881f484ff39371ab3e99a58bce"/>
      <w:bookmarkEnd w:id="71"/>
    </w:p>
    <w:p w:rsidR="00B515D0" w:rsidRPr="00B515D0" w:rsidRDefault="00B515D0" w:rsidP="00B515D0">
      <w:pPr>
        <w:spacing w:before="100" w:beforeAutospacing="1" w:after="100" w:afterAutospacing="1" w:line="240" w:lineRule="auto"/>
        <w:ind w:left="480" w:firstLine="480"/>
        <w:jc w:val="both"/>
        <w:rPr>
          <w:rFonts w:ascii="Times New Roman" w:eastAsia="Times New Roman" w:hAnsi="Times New Roman" w:cs="Times New Roman"/>
          <w:color w:val="000000"/>
          <w:sz w:val="29"/>
          <w:szCs w:val="29"/>
        </w:rPr>
      </w:pPr>
      <w:r w:rsidRPr="00B515D0">
        <w:rPr>
          <w:rFonts w:ascii="Times New Roman" w:eastAsia="Times New Roman" w:hAnsi="Times New Roman" w:cs="Times New Roman"/>
          <w:color w:val="000000"/>
          <w:sz w:val="29"/>
          <w:szCs w:val="29"/>
        </w:rPr>
        <w:lastRenderedPageBreak/>
        <w:t xml:space="preserve">(1) </w:t>
      </w:r>
      <w:proofErr w:type="gramStart"/>
      <w:r w:rsidRPr="00B515D0">
        <w:rPr>
          <w:rFonts w:ascii="Times New Roman" w:eastAsia="Times New Roman" w:hAnsi="Times New Roman" w:cs="Times New Roman"/>
          <w:color w:val="000000"/>
          <w:sz w:val="29"/>
          <w:szCs w:val="29"/>
        </w:rPr>
        <w:t>the</w:t>
      </w:r>
      <w:proofErr w:type="gramEnd"/>
      <w:r w:rsidRPr="00B515D0">
        <w:rPr>
          <w:rFonts w:ascii="Times New Roman" w:eastAsia="Times New Roman" w:hAnsi="Times New Roman" w:cs="Times New Roman"/>
          <w:color w:val="000000"/>
          <w:sz w:val="29"/>
          <w:szCs w:val="29"/>
        </w:rPr>
        <w:t xml:space="preserve"> individual was approved for transfer under the review conducted by the Guantanamo Detainee Review Task Force established pursuant to Executive Order 13492;</w:t>
      </w:r>
    </w:p>
    <w:p w:rsidR="00B515D0" w:rsidRPr="00B515D0" w:rsidRDefault="00B515D0" w:rsidP="00B515D0">
      <w:pPr>
        <w:spacing w:before="100" w:beforeAutospacing="1" w:after="100" w:afterAutospacing="1" w:line="240" w:lineRule="auto"/>
        <w:ind w:left="480" w:firstLine="480"/>
        <w:jc w:val="both"/>
        <w:rPr>
          <w:rFonts w:ascii="Times New Roman" w:eastAsia="Times New Roman" w:hAnsi="Times New Roman" w:cs="Times New Roman"/>
          <w:color w:val="000000"/>
          <w:sz w:val="29"/>
          <w:szCs w:val="29"/>
        </w:rPr>
      </w:pPr>
      <w:bookmarkStart w:id="72" w:name="ida01cecff490f43079a495bac0eb12534"/>
      <w:bookmarkEnd w:id="72"/>
      <w:r w:rsidRPr="00B515D0">
        <w:rPr>
          <w:rFonts w:ascii="Times New Roman" w:eastAsia="Times New Roman" w:hAnsi="Times New Roman" w:cs="Times New Roman"/>
          <w:color w:val="000000"/>
          <w:sz w:val="29"/>
          <w:szCs w:val="29"/>
        </w:rPr>
        <w:t>(2) the Secretary of Defense determines, following a review conducted in accordance with the requirements of section 1023 of the National Defense Authorization Act for Fiscal Year 2012 (</w:t>
      </w:r>
      <w:hyperlink r:id="rId9" w:history="1">
        <w:r w:rsidRPr="00B515D0">
          <w:rPr>
            <w:rFonts w:ascii="Times New Roman" w:eastAsia="Times New Roman" w:hAnsi="Times New Roman" w:cs="Times New Roman"/>
            <w:color w:val="0000FF"/>
            <w:sz w:val="29"/>
            <w:szCs w:val="29"/>
            <w:u w:val="single"/>
          </w:rPr>
          <w:t>10 U.S.C. 801</w:t>
        </w:r>
      </w:hyperlink>
      <w:r w:rsidRPr="00B515D0">
        <w:rPr>
          <w:rFonts w:ascii="Times New Roman" w:eastAsia="Times New Roman" w:hAnsi="Times New Roman" w:cs="Times New Roman"/>
          <w:color w:val="000000"/>
          <w:sz w:val="29"/>
          <w:szCs w:val="29"/>
        </w:rPr>
        <w:t> note) and Executive Order 13567, that the individual is no longer a threat to the national security of the United States; or</w:t>
      </w:r>
    </w:p>
    <w:p w:rsidR="00B515D0" w:rsidRPr="00B515D0" w:rsidRDefault="00B515D0" w:rsidP="00B515D0">
      <w:pPr>
        <w:spacing w:before="100" w:beforeAutospacing="1" w:after="100" w:afterAutospacing="1" w:line="240" w:lineRule="auto"/>
        <w:ind w:left="480" w:firstLine="480"/>
        <w:jc w:val="both"/>
        <w:rPr>
          <w:rFonts w:ascii="Times New Roman" w:eastAsia="Times New Roman" w:hAnsi="Times New Roman" w:cs="Times New Roman"/>
          <w:color w:val="000000"/>
          <w:sz w:val="29"/>
          <w:szCs w:val="29"/>
        </w:rPr>
      </w:pPr>
      <w:bookmarkStart w:id="73" w:name="ide8760d8e879a4e62bd96b5ddce0f099a"/>
      <w:bookmarkEnd w:id="73"/>
      <w:r w:rsidRPr="00B515D0">
        <w:rPr>
          <w:rFonts w:ascii="Times New Roman" w:eastAsia="Times New Roman" w:hAnsi="Times New Roman" w:cs="Times New Roman"/>
          <w:color w:val="000000"/>
          <w:sz w:val="29"/>
          <w:szCs w:val="29"/>
        </w:rPr>
        <w:t xml:space="preserve">(3) </w:t>
      </w:r>
      <w:proofErr w:type="gramStart"/>
      <w:r w:rsidRPr="00B515D0">
        <w:rPr>
          <w:rFonts w:ascii="Times New Roman" w:eastAsia="Times New Roman" w:hAnsi="Times New Roman" w:cs="Times New Roman"/>
          <w:color w:val="000000"/>
          <w:sz w:val="29"/>
          <w:szCs w:val="29"/>
        </w:rPr>
        <w:t>the</w:t>
      </w:r>
      <w:proofErr w:type="gramEnd"/>
      <w:r w:rsidRPr="00B515D0">
        <w:rPr>
          <w:rFonts w:ascii="Times New Roman" w:eastAsia="Times New Roman" w:hAnsi="Times New Roman" w:cs="Times New Roman"/>
          <w:color w:val="000000"/>
          <w:sz w:val="29"/>
          <w:szCs w:val="29"/>
        </w:rPr>
        <w:t xml:space="preserve"> individual has been approved for transfer consistent with the provisions of section 1035 of the National Defense Authorization Act for Fiscal Year 2014 (Public Law 113–66; 127 Stat. 851; </w:t>
      </w:r>
      <w:hyperlink r:id="rId10" w:history="1">
        <w:r w:rsidRPr="00B515D0">
          <w:rPr>
            <w:rFonts w:ascii="Times New Roman" w:eastAsia="Times New Roman" w:hAnsi="Times New Roman" w:cs="Times New Roman"/>
            <w:color w:val="0000FF"/>
            <w:sz w:val="29"/>
            <w:szCs w:val="29"/>
            <w:u w:val="single"/>
          </w:rPr>
          <w:t>10 U.S.C. 801</w:t>
        </w:r>
      </w:hyperlink>
      <w:r w:rsidRPr="00B515D0">
        <w:rPr>
          <w:rFonts w:ascii="Times New Roman" w:eastAsia="Times New Roman" w:hAnsi="Times New Roman" w:cs="Times New Roman"/>
          <w:color w:val="000000"/>
          <w:sz w:val="29"/>
          <w:szCs w:val="29"/>
        </w:rPr>
        <w:t> note).</w:t>
      </w:r>
    </w:p>
    <w:p w:rsidR="00B515D0" w:rsidRPr="00B515D0" w:rsidRDefault="00B515D0" w:rsidP="00B515D0">
      <w:pPr>
        <w:spacing w:before="100" w:beforeAutospacing="1" w:after="100" w:afterAutospacing="1" w:line="240" w:lineRule="auto"/>
        <w:ind w:firstLine="480"/>
        <w:rPr>
          <w:rFonts w:ascii="Times New Roman" w:eastAsia="Times New Roman" w:hAnsi="Times New Roman" w:cs="Times New Roman"/>
          <w:color w:val="000000"/>
          <w:sz w:val="29"/>
          <w:szCs w:val="29"/>
        </w:rPr>
      </w:pPr>
      <w:bookmarkStart w:id="74" w:name="idD06B94C10765462D9F78AD7379733DCB"/>
      <w:bookmarkEnd w:id="74"/>
      <w:r w:rsidRPr="00B515D0">
        <w:rPr>
          <w:rFonts w:ascii="Times New Roman" w:eastAsia="Times New Roman" w:hAnsi="Times New Roman" w:cs="Times New Roman"/>
          <w:color w:val="000000"/>
          <w:sz w:val="29"/>
          <w:szCs w:val="29"/>
        </w:rPr>
        <w:t>(d) </w:t>
      </w:r>
      <w:r w:rsidRPr="00B515D0">
        <w:rPr>
          <w:rFonts w:ascii="Times New Roman" w:eastAsia="Times New Roman" w:hAnsi="Times New Roman" w:cs="Times New Roman"/>
          <w:smallCaps/>
          <w:color w:val="000000"/>
          <w:spacing w:val="15"/>
          <w:sz w:val="29"/>
          <w:szCs w:val="29"/>
        </w:rPr>
        <w:t>Definitions</w:t>
      </w:r>
      <w:proofErr w:type="gramStart"/>
      <w:r w:rsidRPr="00B515D0">
        <w:rPr>
          <w:rFonts w:ascii="Times New Roman" w:eastAsia="Times New Roman" w:hAnsi="Times New Roman" w:cs="Times New Roman"/>
          <w:color w:val="000000"/>
          <w:sz w:val="29"/>
          <w:szCs w:val="29"/>
        </w:rPr>
        <w:t>.—</w:t>
      </w:r>
      <w:proofErr w:type="gramEnd"/>
      <w:r w:rsidRPr="00B515D0">
        <w:rPr>
          <w:rFonts w:ascii="Times New Roman" w:eastAsia="Times New Roman" w:hAnsi="Times New Roman" w:cs="Times New Roman"/>
          <w:color w:val="000000"/>
          <w:sz w:val="29"/>
          <w:szCs w:val="29"/>
        </w:rPr>
        <w:t>In this section:</w:t>
      </w:r>
      <w:bookmarkStart w:id="75" w:name="idE1C0C5CF61194C128D4D569CEBAF608F"/>
      <w:bookmarkEnd w:id="75"/>
    </w:p>
    <w:p w:rsidR="00B515D0" w:rsidRPr="00B515D0" w:rsidRDefault="00B515D0" w:rsidP="00B515D0">
      <w:pPr>
        <w:spacing w:before="100" w:beforeAutospacing="1" w:after="100" w:afterAutospacing="1" w:line="240" w:lineRule="auto"/>
        <w:ind w:left="480" w:firstLine="480"/>
        <w:jc w:val="both"/>
        <w:rPr>
          <w:rFonts w:ascii="Times New Roman" w:eastAsia="Times New Roman" w:hAnsi="Times New Roman" w:cs="Times New Roman"/>
          <w:color w:val="000000"/>
          <w:sz w:val="29"/>
          <w:szCs w:val="29"/>
        </w:rPr>
      </w:pPr>
      <w:r w:rsidRPr="00B515D0">
        <w:rPr>
          <w:rFonts w:ascii="Times New Roman" w:eastAsia="Times New Roman" w:hAnsi="Times New Roman" w:cs="Times New Roman"/>
          <w:color w:val="000000"/>
          <w:sz w:val="29"/>
          <w:szCs w:val="29"/>
        </w:rPr>
        <w:t>(1) The term “appropriate committees of Congress” means—</w:t>
      </w:r>
      <w:bookmarkStart w:id="76" w:name="idD50C1B7518334EEAA17C413255A927A3"/>
      <w:bookmarkEnd w:id="76"/>
    </w:p>
    <w:p w:rsidR="00B515D0" w:rsidRPr="00B515D0" w:rsidRDefault="00B515D0" w:rsidP="00B515D0">
      <w:pPr>
        <w:spacing w:before="100" w:beforeAutospacing="1" w:after="100" w:afterAutospacing="1" w:line="240" w:lineRule="auto"/>
        <w:ind w:left="960" w:firstLine="480"/>
        <w:jc w:val="both"/>
        <w:rPr>
          <w:rFonts w:ascii="Times New Roman" w:eastAsia="Times New Roman" w:hAnsi="Times New Roman" w:cs="Times New Roman"/>
          <w:color w:val="000000"/>
          <w:sz w:val="29"/>
          <w:szCs w:val="29"/>
        </w:rPr>
      </w:pPr>
      <w:r w:rsidRPr="00B515D0">
        <w:rPr>
          <w:rFonts w:ascii="Times New Roman" w:eastAsia="Times New Roman" w:hAnsi="Times New Roman" w:cs="Times New Roman"/>
          <w:color w:val="000000"/>
          <w:sz w:val="29"/>
          <w:szCs w:val="29"/>
        </w:rPr>
        <w:t xml:space="preserve">(A) </w:t>
      </w:r>
      <w:proofErr w:type="gramStart"/>
      <w:r w:rsidRPr="00B515D0">
        <w:rPr>
          <w:rFonts w:ascii="Times New Roman" w:eastAsia="Times New Roman" w:hAnsi="Times New Roman" w:cs="Times New Roman"/>
          <w:color w:val="000000"/>
          <w:sz w:val="29"/>
          <w:szCs w:val="29"/>
        </w:rPr>
        <w:t>the</w:t>
      </w:r>
      <w:proofErr w:type="gramEnd"/>
      <w:r w:rsidRPr="00B515D0">
        <w:rPr>
          <w:rFonts w:ascii="Times New Roman" w:eastAsia="Times New Roman" w:hAnsi="Times New Roman" w:cs="Times New Roman"/>
          <w:color w:val="000000"/>
          <w:sz w:val="29"/>
          <w:szCs w:val="29"/>
        </w:rPr>
        <w:t xml:space="preserve"> Committee on Armed Services, the Committee on Appropriations, and the Select Committee on Intelligence of the Senate; and</w:t>
      </w:r>
    </w:p>
    <w:p w:rsidR="00B515D0" w:rsidRPr="00B515D0" w:rsidRDefault="00B515D0" w:rsidP="00B515D0">
      <w:pPr>
        <w:spacing w:before="100" w:beforeAutospacing="1" w:after="100" w:afterAutospacing="1" w:line="240" w:lineRule="auto"/>
        <w:ind w:left="960" w:firstLine="480"/>
        <w:jc w:val="both"/>
        <w:rPr>
          <w:rFonts w:ascii="Times New Roman" w:eastAsia="Times New Roman" w:hAnsi="Times New Roman" w:cs="Times New Roman"/>
          <w:color w:val="000000"/>
          <w:sz w:val="29"/>
          <w:szCs w:val="29"/>
        </w:rPr>
      </w:pPr>
      <w:bookmarkStart w:id="77" w:name="idE9ABE05BB8404FC4A0DBA66627E4FD88"/>
      <w:bookmarkEnd w:id="77"/>
      <w:r w:rsidRPr="00B515D0">
        <w:rPr>
          <w:rFonts w:ascii="Times New Roman" w:eastAsia="Times New Roman" w:hAnsi="Times New Roman" w:cs="Times New Roman"/>
          <w:color w:val="000000"/>
          <w:sz w:val="29"/>
          <w:szCs w:val="29"/>
        </w:rPr>
        <w:t xml:space="preserve">(B) </w:t>
      </w:r>
      <w:proofErr w:type="gramStart"/>
      <w:r w:rsidRPr="00B515D0">
        <w:rPr>
          <w:rFonts w:ascii="Times New Roman" w:eastAsia="Times New Roman" w:hAnsi="Times New Roman" w:cs="Times New Roman"/>
          <w:color w:val="000000"/>
          <w:sz w:val="29"/>
          <w:szCs w:val="29"/>
        </w:rPr>
        <w:t>the</w:t>
      </w:r>
      <w:proofErr w:type="gramEnd"/>
      <w:r w:rsidRPr="00B515D0">
        <w:rPr>
          <w:rFonts w:ascii="Times New Roman" w:eastAsia="Times New Roman" w:hAnsi="Times New Roman" w:cs="Times New Roman"/>
          <w:color w:val="000000"/>
          <w:sz w:val="29"/>
          <w:szCs w:val="29"/>
        </w:rPr>
        <w:t xml:space="preserve"> Committee on Armed Services, the Committee on Appropriations, and the Permanent Select Committee on Intelligence of the House of Representatives.</w:t>
      </w:r>
    </w:p>
    <w:p w:rsidR="00B515D0" w:rsidRPr="00B515D0" w:rsidRDefault="00B515D0" w:rsidP="00B515D0">
      <w:pPr>
        <w:spacing w:before="100" w:beforeAutospacing="1" w:after="100" w:afterAutospacing="1" w:line="240" w:lineRule="auto"/>
        <w:ind w:left="480" w:firstLine="480"/>
        <w:jc w:val="both"/>
        <w:rPr>
          <w:rFonts w:ascii="Times New Roman" w:eastAsia="Times New Roman" w:hAnsi="Times New Roman" w:cs="Times New Roman"/>
          <w:color w:val="000000"/>
          <w:sz w:val="29"/>
          <w:szCs w:val="29"/>
        </w:rPr>
      </w:pPr>
      <w:bookmarkStart w:id="78" w:name="id9DA3040BDCCB41C4BCD7E03926C2D5C3"/>
      <w:bookmarkEnd w:id="78"/>
      <w:r w:rsidRPr="00B515D0">
        <w:rPr>
          <w:rFonts w:ascii="Times New Roman" w:eastAsia="Times New Roman" w:hAnsi="Times New Roman" w:cs="Times New Roman"/>
          <w:color w:val="000000"/>
          <w:sz w:val="29"/>
          <w:szCs w:val="29"/>
        </w:rPr>
        <w:t>(2) The term “individual detained at Guantanamo” has the meaning given that term in section 1031(i)(2).</w:t>
      </w:r>
    </w:p>
    <w:p w:rsidR="00B515D0" w:rsidRPr="00B515D0" w:rsidRDefault="00B515D0" w:rsidP="00B515D0">
      <w:pPr>
        <w:spacing w:after="0" w:line="240" w:lineRule="auto"/>
        <w:ind w:hanging="480"/>
        <w:rPr>
          <w:rFonts w:ascii="Times New Roman" w:eastAsia="Times New Roman" w:hAnsi="Times New Roman" w:cs="Times New Roman"/>
          <w:color w:val="000000"/>
          <w:sz w:val="29"/>
          <w:szCs w:val="29"/>
        </w:rPr>
      </w:pPr>
      <w:bookmarkStart w:id="79" w:name="idE70637824A8E464BBFA3C5CD91C962FB"/>
      <w:bookmarkEnd w:id="79"/>
      <w:r w:rsidRPr="00B515D0">
        <w:rPr>
          <w:rFonts w:ascii="Times New Roman" w:eastAsia="Times New Roman" w:hAnsi="Times New Roman" w:cs="Times New Roman"/>
          <w:b/>
          <w:bCs/>
          <w:color w:val="000000"/>
          <w:sz w:val="24"/>
          <w:szCs w:val="24"/>
        </w:rPr>
        <w:t>SEC. 1033. </w:t>
      </w:r>
      <w:r w:rsidRPr="00B515D0">
        <w:rPr>
          <w:rFonts w:ascii="Times New Roman" w:eastAsia="Times New Roman" w:hAnsi="Times New Roman" w:cs="Times New Roman"/>
          <w:b/>
          <w:bCs/>
          <w:caps/>
          <w:color w:val="000000"/>
          <w:sz w:val="24"/>
          <w:szCs w:val="24"/>
        </w:rPr>
        <w:t>AUTHORITY TO TEMPORARILY TRANSFER INDIVIDUALS DETAINED AT UNITED STATES NAVAL STATION, GUANTANAMO BAY, CUBA, TO THE UNITED STATES FOR EMERGENCY OR CRITICAL MEDICAL TREATMENT</w:t>
      </w:r>
      <w:r w:rsidRPr="00B515D0">
        <w:rPr>
          <w:rFonts w:ascii="Times New Roman" w:eastAsia="Times New Roman" w:hAnsi="Times New Roman" w:cs="Times New Roman"/>
          <w:b/>
          <w:bCs/>
          <w:color w:val="000000"/>
          <w:sz w:val="24"/>
          <w:szCs w:val="24"/>
        </w:rPr>
        <w:t>.</w:t>
      </w:r>
    </w:p>
    <w:p w:rsidR="00B515D0" w:rsidRPr="00B515D0" w:rsidRDefault="00B515D0" w:rsidP="00B515D0">
      <w:pPr>
        <w:spacing w:before="100" w:beforeAutospacing="1" w:after="100" w:afterAutospacing="1" w:line="240" w:lineRule="auto"/>
        <w:ind w:firstLine="480"/>
        <w:rPr>
          <w:rFonts w:ascii="Times New Roman" w:eastAsia="Times New Roman" w:hAnsi="Times New Roman" w:cs="Times New Roman"/>
          <w:color w:val="000000"/>
          <w:sz w:val="29"/>
          <w:szCs w:val="29"/>
        </w:rPr>
      </w:pPr>
      <w:bookmarkStart w:id="80" w:name="idf7fdc461579b4e8fa424322a350e7414"/>
      <w:bookmarkEnd w:id="80"/>
      <w:r w:rsidRPr="00B515D0">
        <w:rPr>
          <w:rFonts w:ascii="Times New Roman" w:eastAsia="Times New Roman" w:hAnsi="Times New Roman" w:cs="Times New Roman"/>
          <w:color w:val="000000"/>
          <w:sz w:val="29"/>
          <w:szCs w:val="29"/>
        </w:rPr>
        <w:t>(a) </w:t>
      </w:r>
      <w:r w:rsidRPr="00B515D0">
        <w:rPr>
          <w:rFonts w:ascii="Times New Roman" w:eastAsia="Times New Roman" w:hAnsi="Times New Roman" w:cs="Times New Roman"/>
          <w:smallCaps/>
          <w:color w:val="000000"/>
          <w:spacing w:val="15"/>
          <w:sz w:val="29"/>
          <w:szCs w:val="29"/>
        </w:rPr>
        <w:t>Transfer For Emergency Or Critical Medical Treatment Authorized</w:t>
      </w:r>
      <w:r w:rsidRPr="00B515D0">
        <w:rPr>
          <w:rFonts w:ascii="Times New Roman" w:eastAsia="Times New Roman" w:hAnsi="Times New Roman" w:cs="Times New Roman"/>
          <w:color w:val="000000"/>
          <w:sz w:val="29"/>
          <w:szCs w:val="29"/>
        </w:rPr>
        <w:t>.—Notwithstanding section 1031(a), or any other provision of law enacted after September 30, 2013, but subject to subsection (b), the Secretary of Defense may temporarily transfer any individual detained at Guantanamo to a Department of Defense medical facility in the United States for the sole purpose of providing the individual medical treatment if the Secretary determines that—</w:t>
      </w:r>
      <w:bookmarkStart w:id="81" w:name="id3a303113675a474d925c7bfaf490ecf6"/>
      <w:bookmarkEnd w:id="81"/>
    </w:p>
    <w:p w:rsidR="00B515D0" w:rsidRPr="00B515D0" w:rsidRDefault="00B515D0" w:rsidP="00B515D0">
      <w:pPr>
        <w:spacing w:before="100" w:beforeAutospacing="1" w:after="100" w:afterAutospacing="1" w:line="240" w:lineRule="auto"/>
        <w:ind w:left="480" w:firstLine="480"/>
        <w:jc w:val="both"/>
        <w:rPr>
          <w:rFonts w:ascii="Times New Roman" w:eastAsia="Times New Roman" w:hAnsi="Times New Roman" w:cs="Times New Roman"/>
          <w:color w:val="000000"/>
          <w:sz w:val="29"/>
          <w:szCs w:val="29"/>
        </w:rPr>
      </w:pPr>
      <w:r w:rsidRPr="00B515D0">
        <w:rPr>
          <w:rFonts w:ascii="Times New Roman" w:eastAsia="Times New Roman" w:hAnsi="Times New Roman" w:cs="Times New Roman"/>
          <w:color w:val="000000"/>
          <w:sz w:val="29"/>
          <w:szCs w:val="29"/>
        </w:rPr>
        <w:lastRenderedPageBreak/>
        <w:t xml:space="preserve">(1) </w:t>
      </w:r>
      <w:proofErr w:type="gramStart"/>
      <w:r w:rsidRPr="00B515D0">
        <w:rPr>
          <w:rFonts w:ascii="Times New Roman" w:eastAsia="Times New Roman" w:hAnsi="Times New Roman" w:cs="Times New Roman"/>
          <w:color w:val="000000"/>
          <w:sz w:val="29"/>
          <w:szCs w:val="29"/>
        </w:rPr>
        <w:t>the</w:t>
      </w:r>
      <w:proofErr w:type="gramEnd"/>
      <w:r w:rsidRPr="00B515D0">
        <w:rPr>
          <w:rFonts w:ascii="Times New Roman" w:eastAsia="Times New Roman" w:hAnsi="Times New Roman" w:cs="Times New Roman"/>
          <w:color w:val="000000"/>
          <w:sz w:val="29"/>
          <w:szCs w:val="29"/>
        </w:rPr>
        <w:t xml:space="preserve"> Senior Medical Officer, Joint Task Force–Guantanamo Bay, Cuba, has determined that the medical treatment is necessary to prevent death or imminent significant injury or harm to the health of the individual;</w:t>
      </w:r>
    </w:p>
    <w:p w:rsidR="00B515D0" w:rsidRPr="00B515D0" w:rsidRDefault="00B515D0" w:rsidP="00B515D0">
      <w:pPr>
        <w:spacing w:before="100" w:beforeAutospacing="1" w:after="100" w:afterAutospacing="1" w:line="240" w:lineRule="auto"/>
        <w:ind w:left="480" w:firstLine="480"/>
        <w:jc w:val="both"/>
        <w:rPr>
          <w:rFonts w:ascii="Times New Roman" w:eastAsia="Times New Roman" w:hAnsi="Times New Roman" w:cs="Times New Roman"/>
          <w:color w:val="000000"/>
          <w:sz w:val="29"/>
          <w:szCs w:val="29"/>
        </w:rPr>
      </w:pPr>
      <w:bookmarkStart w:id="82" w:name="id1cdfd062567a4f48b4cee77ed68f8590"/>
      <w:bookmarkEnd w:id="82"/>
      <w:r w:rsidRPr="00B515D0">
        <w:rPr>
          <w:rFonts w:ascii="Times New Roman" w:eastAsia="Times New Roman" w:hAnsi="Times New Roman" w:cs="Times New Roman"/>
          <w:color w:val="000000"/>
          <w:sz w:val="29"/>
          <w:szCs w:val="29"/>
        </w:rPr>
        <w:t>(2) based on the recommendation of the Senior Medical Officer, Joint Task Force–Guantanamo Bay, Cuba, the medical treatment is not available to be provided at United States Naval Station, Guantanamo Bay, Cuba, without incurring excessive and unreasonable costs; and</w:t>
      </w:r>
    </w:p>
    <w:p w:rsidR="00B515D0" w:rsidRPr="00B515D0" w:rsidRDefault="00B515D0" w:rsidP="00B515D0">
      <w:pPr>
        <w:spacing w:before="100" w:beforeAutospacing="1" w:after="100" w:afterAutospacing="1" w:line="240" w:lineRule="auto"/>
        <w:ind w:left="480" w:firstLine="480"/>
        <w:jc w:val="both"/>
        <w:rPr>
          <w:rFonts w:ascii="Times New Roman" w:eastAsia="Times New Roman" w:hAnsi="Times New Roman" w:cs="Times New Roman"/>
          <w:color w:val="000000"/>
          <w:sz w:val="29"/>
          <w:szCs w:val="29"/>
        </w:rPr>
      </w:pPr>
      <w:bookmarkStart w:id="83" w:name="id63087f6fd4254e87a2de3c6bc8ccc46c"/>
      <w:bookmarkEnd w:id="83"/>
      <w:r w:rsidRPr="00B515D0">
        <w:rPr>
          <w:rFonts w:ascii="Times New Roman" w:eastAsia="Times New Roman" w:hAnsi="Times New Roman" w:cs="Times New Roman"/>
          <w:color w:val="000000"/>
          <w:sz w:val="29"/>
          <w:szCs w:val="29"/>
        </w:rPr>
        <w:t xml:space="preserve">(3) </w:t>
      </w:r>
      <w:proofErr w:type="gramStart"/>
      <w:r w:rsidRPr="00B515D0">
        <w:rPr>
          <w:rFonts w:ascii="Times New Roman" w:eastAsia="Times New Roman" w:hAnsi="Times New Roman" w:cs="Times New Roman"/>
          <w:color w:val="000000"/>
          <w:sz w:val="29"/>
          <w:szCs w:val="29"/>
        </w:rPr>
        <w:t>the</w:t>
      </w:r>
      <w:proofErr w:type="gramEnd"/>
      <w:r w:rsidRPr="00B515D0">
        <w:rPr>
          <w:rFonts w:ascii="Times New Roman" w:eastAsia="Times New Roman" w:hAnsi="Times New Roman" w:cs="Times New Roman"/>
          <w:color w:val="000000"/>
          <w:sz w:val="29"/>
          <w:szCs w:val="29"/>
        </w:rPr>
        <w:t xml:space="preserve"> Department of Defense has provided for appropriate security measures for the custody and control of the individual during any period in which the individual is temporarily in the United States under this subsection.</w:t>
      </w:r>
    </w:p>
    <w:p w:rsidR="00B515D0" w:rsidRPr="00B515D0" w:rsidRDefault="00B515D0" w:rsidP="00B515D0">
      <w:pPr>
        <w:spacing w:before="100" w:beforeAutospacing="1" w:after="100" w:afterAutospacing="1" w:line="240" w:lineRule="auto"/>
        <w:ind w:firstLine="480"/>
        <w:rPr>
          <w:rFonts w:ascii="Times New Roman" w:eastAsia="Times New Roman" w:hAnsi="Times New Roman" w:cs="Times New Roman"/>
          <w:color w:val="000000"/>
          <w:sz w:val="29"/>
          <w:szCs w:val="29"/>
        </w:rPr>
      </w:pPr>
      <w:bookmarkStart w:id="84" w:name="id03E6E6AE84CD43AEB3A1C50EF7039C57"/>
      <w:bookmarkEnd w:id="84"/>
      <w:r w:rsidRPr="00B515D0">
        <w:rPr>
          <w:rFonts w:ascii="Times New Roman" w:eastAsia="Times New Roman" w:hAnsi="Times New Roman" w:cs="Times New Roman"/>
          <w:color w:val="000000"/>
          <w:sz w:val="29"/>
          <w:szCs w:val="29"/>
        </w:rPr>
        <w:t>(b) </w:t>
      </w:r>
      <w:r w:rsidRPr="00B515D0">
        <w:rPr>
          <w:rFonts w:ascii="Times New Roman" w:eastAsia="Times New Roman" w:hAnsi="Times New Roman" w:cs="Times New Roman"/>
          <w:smallCaps/>
          <w:color w:val="000000"/>
          <w:spacing w:val="15"/>
          <w:sz w:val="29"/>
          <w:szCs w:val="29"/>
        </w:rPr>
        <w:t>Notice To Congress Required Before Transfer</w:t>
      </w:r>
      <w:r w:rsidRPr="00B515D0">
        <w:rPr>
          <w:rFonts w:ascii="Times New Roman" w:eastAsia="Times New Roman" w:hAnsi="Times New Roman" w:cs="Times New Roman"/>
          <w:color w:val="000000"/>
          <w:sz w:val="29"/>
          <w:szCs w:val="29"/>
        </w:rPr>
        <w:t>.—</w:t>
      </w:r>
      <w:bookmarkStart w:id="85" w:name="id671C4443173F41109482609BB2A64AD7"/>
      <w:bookmarkEnd w:id="85"/>
    </w:p>
    <w:p w:rsidR="00B515D0" w:rsidRPr="00B515D0" w:rsidRDefault="00B515D0" w:rsidP="00B515D0">
      <w:pPr>
        <w:spacing w:before="100" w:beforeAutospacing="1" w:after="100" w:afterAutospacing="1" w:line="240" w:lineRule="auto"/>
        <w:ind w:left="480" w:firstLine="480"/>
        <w:jc w:val="both"/>
        <w:rPr>
          <w:rFonts w:ascii="Times New Roman" w:eastAsia="Times New Roman" w:hAnsi="Times New Roman" w:cs="Times New Roman"/>
          <w:color w:val="000000"/>
          <w:sz w:val="29"/>
          <w:szCs w:val="29"/>
        </w:rPr>
      </w:pPr>
      <w:r w:rsidRPr="00B515D0">
        <w:rPr>
          <w:rFonts w:ascii="Times New Roman" w:eastAsia="Times New Roman" w:hAnsi="Times New Roman" w:cs="Times New Roman"/>
          <w:color w:val="000000"/>
          <w:sz w:val="29"/>
          <w:szCs w:val="29"/>
        </w:rPr>
        <w:t>(1) </w:t>
      </w:r>
      <w:r w:rsidRPr="00B515D0">
        <w:rPr>
          <w:rFonts w:ascii="Times New Roman" w:eastAsia="Times New Roman" w:hAnsi="Times New Roman" w:cs="Times New Roman"/>
          <w:color w:val="000000"/>
          <w:sz w:val="32"/>
          <w:szCs w:val="32"/>
        </w:rPr>
        <w:t>I</w:t>
      </w:r>
      <w:r w:rsidRPr="00B515D0">
        <w:rPr>
          <w:rFonts w:ascii="Times New Roman" w:eastAsia="Times New Roman" w:hAnsi="Times New Roman" w:cs="Times New Roman"/>
          <w:color w:val="000000"/>
          <w:sz w:val="24"/>
          <w:szCs w:val="24"/>
        </w:rPr>
        <w:t>N GENERAL</w:t>
      </w:r>
      <w:r w:rsidRPr="00B515D0">
        <w:rPr>
          <w:rFonts w:ascii="Times New Roman" w:eastAsia="Times New Roman" w:hAnsi="Times New Roman" w:cs="Times New Roman"/>
          <w:color w:val="000000"/>
          <w:sz w:val="29"/>
          <w:szCs w:val="29"/>
        </w:rPr>
        <w:t>.—In addition to the requirements in subsection (a), an individual may not be temporarily transferred under the authority in that subsection unless the Secretary of Defense submits to the appropriate committees of Congress the notice described in paragraph (2)—</w:t>
      </w:r>
      <w:bookmarkStart w:id="86" w:name="id555C617C333645959B710E63E24DE773"/>
      <w:bookmarkEnd w:id="86"/>
    </w:p>
    <w:p w:rsidR="00B515D0" w:rsidRPr="00B515D0" w:rsidRDefault="00B515D0" w:rsidP="00B515D0">
      <w:pPr>
        <w:spacing w:before="100" w:beforeAutospacing="1" w:after="100" w:afterAutospacing="1" w:line="240" w:lineRule="auto"/>
        <w:ind w:left="960" w:firstLine="480"/>
        <w:jc w:val="both"/>
        <w:rPr>
          <w:rFonts w:ascii="Times New Roman" w:eastAsia="Times New Roman" w:hAnsi="Times New Roman" w:cs="Times New Roman"/>
          <w:color w:val="000000"/>
          <w:sz w:val="29"/>
          <w:szCs w:val="29"/>
        </w:rPr>
      </w:pPr>
      <w:r w:rsidRPr="00B515D0">
        <w:rPr>
          <w:rFonts w:ascii="Times New Roman" w:eastAsia="Times New Roman" w:hAnsi="Times New Roman" w:cs="Times New Roman"/>
          <w:color w:val="000000"/>
          <w:sz w:val="29"/>
          <w:szCs w:val="29"/>
        </w:rPr>
        <w:t xml:space="preserve">(A) </w:t>
      </w:r>
      <w:proofErr w:type="gramStart"/>
      <w:r w:rsidRPr="00B515D0">
        <w:rPr>
          <w:rFonts w:ascii="Times New Roman" w:eastAsia="Times New Roman" w:hAnsi="Times New Roman" w:cs="Times New Roman"/>
          <w:color w:val="000000"/>
          <w:sz w:val="29"/>
          <w:szCs w:val="29"/>
        </w:rPr>
        <w:t>not</w:t>
      </w:r>
      <w:proofErr w:type="gramEnd"/>
      <w:r w:rsidRPr="00B515D0">
        <w:rPr>
          <w:rFonts w:ascii="Times New Roman" w:eastAsia="Times New Roman" w:hAnsi="Times New Roman" w:cs="Times New Roman"/>
          <w:color w:val="000000"/>
          <w:sz w:val="29"/>
          <w:szCs w:val="29"/>
        </w:rPr>
        <w:t xml:space="preserve"> later than 30 days before the date of the proposed transfer; or</w:t>
      </w:r>
    </w:p>
    <w:p w:rsidR="00B515D0" w:rsidRPr="00B515D0" w:rsidRDefault="00B515D0" w:rsidP="00B515D0">
      <w:pPr>
        <w:spacing w:before="100" w:beforeAutospacing="1" w:after="100" w:afterAutospacing="1" w:line="240" w:lineRule="auto"/>
        <w:ind w:left="960" w:firstLine="480"/>
        <w:jc w:val="both"/>
        <w:rPr>
          <w:rFonts w:ascii="Times New Roman" w:eastAsia="Times New Roman" w:hAnsi="Times New Roman" w:cs="Times New Roman"/>
          <w:color w:val="000000"/>
          <w:sz w:val="29"/>
          <w:szCs w:val="29"/>
        </w:rPr>
      </w:pPr>
      <w:bookmarkStart w:id="87" w:name="id6E4E47C42DC44B7F83D075BB250DDBCF"/>
      <w:bookmarkEnd w:id="87"/>
      <w:r w:rsidRPr="00B515D0">
        <w:rPr>
          <w:rFonts w:ascii="Times New Roman" w:eastAsia="Times New Roman" w:hAnsi="Times New Roman" w:cs="Times New Roman"/>
          <w:color w:val="000000"/>
          <w:sz w:val="29"/>
          <w:szCs w:val="29"/>
        </w:rPr>
        <w:t>(B) if notice cannot be provided in accordance with subparagraph (A) because of an especially immediate need for the provision of medical treatment to prevent death or imminent significant injury or harm to the health of the individual, as soon as is practicable, but not later than 5 days after the date of transfer.</w:t>
      </w:r>
    </w:p>
    <w:p w:rsidR="00B515D0" w:rsidRPr="00B515D0" w:rsidRDefault="00B515D0" w:rsidP="00B515D0">
      <w:pPr>
        <w:spacing w:before="100" w:beforeAutospacing="1" w:after="100" w:afterAutospacing="1" w:line="240" w:lineRule="auto"/>
        <w:ind w:left="480" w:firstLine="480"/>
        <w:jc w:val="both"/>
        <w:rPr>
          <w:rFonts w:ascii="Times New Roman" w:eastAsia="Times New Roman" w:hAnsi="Times New Roman" w:cs="Times New Roman"/>
          <w:color w:val="000000"/>
          <w:sz w:val="29"/>
          <w:szCs w:val="29"/>
        </w:rPr>
      </w:pPr>
      <w:bookmarkStart w:id="88" w:name="ida7dd8e978a55453badf7b25ecf147755"/>
      <w:bookmarkEnd w:id="88"/>
      <w:r w:rsidRPr="00B515D0">
        <w:rPr>
          <w:rFonts w:ascii="Times New Roman" w:eastAsia="Times New Roman" w:hAnsi="Times New Roman" w:cs="Times New Roman"/>
          <w:color w:val="000000"/>
          <w:sz w:val="29"/>
          <w:szCs w:val="29"/>
        </w:rPr>
        <w:t>(2) </w:t>
      </w:r>
      <w:r w:rsidRPr="00B515D0">
        <w:rPr>
          <w:rFonts w:ascii="Times New Roman" w:eastAsia="Times New Roman" w:hAnsi="Times New Roman" w:cs="Times New Roman"/>
          <w:color w:val="000000"/>
          <w:sz w:val="32"/>
          <w:szCs w:val="32"/>
        </w:rPr>
        <w:t>N</w:t>
      </w:r>
      <w:r w:rsidRPr="00B515D0">
        <w:rPr>
          <w:rFonts w:ascii="Times New Roman" w:eastAsia="Times New Roman" w:hAnsi="Times New Roman" w:cs="Times New Roman"/>
          <w:color w:val="000000"/>
          <w:sz w:val="24"/>
          <w:szCs w:val="24"/>
        </w:rPr>
        <w:t>OTICE ELEMENTS</w:t>
      </w:r>
      <w:proofErr w:type="gramStart"/>
      <w:r w:rsidRPr="00B515D0">
        <w:rPr>
          <w:rFonts w:ascii="Times New Roman" w:eastAsia="Times New Roman" w:hAnsi="Times New Roman" w:cs="Times New Roman"/>
          <w:color w:val="000000"/>
          <w:sz w:val="29"/>
          <w:szCs w:val="29"/>
        </w:rPr>
        <w:t>.—</w:t>
      </w:r>
      <w:proofErr w:type="gramEnd"/>
      <w:r w:rsidRPr="00B515D0">
        <w:rPr>
          <w:rFonts w:ascii="Times New Roman" w:eastAsia="Times New Roman" w:hAnsi="Times New Roman" w:cs="Times New Roman"/>
          <w:color w:val="000000"/>
          <w:sz w:val="29"/>
          <w:szCs w:val="29"/>
        </w:rPr>
        <w:t>The notice on the transfer of an individual under this subsection shall include the following:</w:t>
      </w:r>
      <w:bookmarkStart w:id="89" w:name="id5cc7d1eecea141398a0ef4cd0b710a55"/>
      <w:bookmarkEnd w:id="89"/>
    </w:p>
    <w:p w:rsidR="00B515D0" w:rsidRPr="00B515D0" w:rsidRDefault="00B515D0" w:rsidP="00B515D0">
      <w:pPr>
        <w:spacing w:before="100" w:beforeAutospacing="1" w:after="100" w:afterAutospacing="1" w:line="240" w:lineRule="auto"/>
        <w:ind w:left="960" w:firstLine="480"/>
        <w:jc w:val="both"/>
        <w:rPr>
          <w:rFonts w:ascii="Times New Roman" w:eastAsia="Times New Roman" w:hAnsi="Times New Roman" w:cs="Times New Roman"/>
          <w:color w:val="000000"/>
          <w:sz w:val="29"/>
          <w:szCs w:val="29"/>
        </w:rPr>
      </w:pPr>
      <w:r w:rsidRPr="00B515D0">
        <w:rPr>
          <w:rFonts w:ascii="Times New Roman" w:eastAsia="Times New Roman" w:hAnsi="Times New Roman" w:cs="Times New Roman"/>
          <w:color w:val="000000"/>
          <w:sz w:val="29"/>
          <w:szCs w:val="29"/>
        </w:rPr>
        <w:t>(A) A statement of the basis for the determination that the transfer is necessary to prevent death or imminent significant injury or harm to the health of the individual.</w:t>
      </w:r>
    </w:p>
    <w:p w:rsidR="00B515D0" w:rsidRPr="00B515D0" w:rsidRDefault="00B515D0" w:rsidP="00B515D0">
      <w:pPr>
        <w:spacing w:before="100" w:beforeAutospacing="1" w:after="100" w:afterAutospacing="1" w:line="240" w:lineRule="auto"/>
        <w:ind w:left="960" w:firstLine="480"/>
        <w:jc w:val="both"/>
        <w:rPr>
          <w:rFonts w:ascii="Times New Roman" w:eastAsia="Times New Roman" w:hAnsi="Times New Roman" w:cs="Times New Roman"/>
          <w:color w:val="000000"/>
          <w:sz w:val="29"/>
          <w:szCs w:val="29"/>
        </w:rPr>
      </w:pPr>
      <w:bookmarkStart w:id="90" w:name="ide7eca8e247694d09b59929e1b0dc58ac"/>
      <w:bookmarkEnd w:id="90"/>
      <w:r w:rsidRPr="00B515D0">
        <w:rPr>
          <w:rFonts w:ascii="Times New Roman" w:eastAsia="Times New Roman" w:hAnsi="Times New Roman" w:cs="Times New Roman"/>
          <w:color w:val="000000"/>
          <w:sz w:val="29"/>
          <w:szCs w:val="29"/>
        </w:rPr>
        <w:t>(B) The specific Department of Defense medical facility that will provide medical treatment to the individual.</w:t>
      </w:r>
    </w:p>
    <w:p w:rsidR="00B515D0" w:rsidRPr="00B515D0" w:rsidRDefault="00B515D0" w:rsidP="00B515D0">
      <w:pPr>
        <w:spacing w:before="100" w:beforeAutospacing="1" w:after="100" w:afterAutospacing="1" w:line="240" w:lineRule="auto"/>
        <w:ind w:left="960" w:firstLine="480"/>
        <w:jc w:val="both"/>
        <w:rPr>
          <w:rFonts w:ascii="Times New Roman" w:eastAsia="Times New Roman" w:hAnsi="Times New Roman" w:cs="Times New Roman"/>
          <w:color w:val="000000"/>
          <w:sz w:val="29"/>
          <w:szCs w:val="29"/>
        </w:rPr>
      </w:pPr>
      <w:bookmarkStart w:id="91" w:name="ida8ff44c8c2a24cfdbb28db152197a1cb"/>
      <w:bookmarkEnd w:id="91"/>
      <w:r w:rsidRPr="00B515D0">
        <w:rPr>
          <w:rFonts w:ascii="Times New Roman" w:eastAsia="Times New Roman" w:hAnsi="Times New Roman" w:cs="Times New Roman"/>
          <w:color w:val="000000"/>
          <w:sz w:val="29"/>
          <w:szCs w:val="29"/>
        </w:rPr>
        <w:lastRenderedPageBreak/>
        <w:t>(C) A description of the actions the Secretary determines have been taken, or will be taken, to address any risk to the public safety that could arise in connection with the provision of medical treatment to the individual in the United States.</w:t>
      </w:r>
    </w:p>
    <w:p w:rsidR="00B515D0" w:rsidRPr="00B515D0" w:rsidRDefault="00B515D0" w:rsidP="00B515D0">
      <w:pPr>
        <w:spacing w:before="100" w:beforeAutospacing="1" w:after="100" w:afterAutospacing="1" w:line="240" w:lineRule="auto"/>
        <w:ind w:firstLine="480"/>
        <w:rPr>
          <w:rFonts w:ascii="Times New Roman" w:eastAsia="Times New Roman" w:hAnsi="Times New Roman" w:cs="Times New Roman"/>
          <w:color w:val="000000"/>
          <w:sz w:val="29"/>
          <w:szCs w:val="29"/>
        </w:rPr>
      </w:pPr>
      <w:bookmarkStart w:id="92" w:name="idfa5dae86f0af4fed8981f824315002b7"/>
      <w:bookmarkEnd w:id="92"/>
      <w:r w:rsidRPr="00B515D0">
        <w:rPr>
          <w:rFonts w:ascii="Times New Roman" w:eastAsia="Times New Roman" w:hAnsi="Times New Roman" w:cs="Times New Roman"/>
          <w:color w:val="000000"/>
          <w:sz w:val="29"/>
          <w:szCs w:val="29"/>
        </w:rPr>
        <w:t>(c) </w:t>
      </w:r>
      <w:r w:rsidRPr="00B515D0">
        <w:rPr>
          <w:rFonts w:ascii="Times New Roman" w:eastAsia="Times New Roman" w:hAnsi="Times New Roman" w:cs="Times New Roman"/>
          <w:smallCaps/>
          <w:color w:val="000000"/>
          <w:spacing w:val="15"/>
          <w:sz w:val="29"/>
          <w:szCs w:val="29"/>
        </w:rPr>
        <w:t>Limitation On Exercise Of Authority</w:t>
      </w:r>
      <w:proofErr w:type="gramStart"/>
      <w:r w:rsidRPr="00B515D0">
        <w:rPr>
          <w:rFonts w:ascii="Times New Roman" w:eastAsia="Times New Roman" w:hAnsi="Times New Roman" w:cs="Times New Roman"/>
          <w:color w:val="000000"/>
          <w:sz w:val="29"/>
          <w:szCs w:val="29"/>
        </w:rPr>
        <w:t>.—</w:t>
      </w:r>
      <w:proofErr w:type="gramEnd"/>
      <w:r w:rsidRPr="00B515D0">
        <w:rPr>
          <w:rFonts w:ascii="Times New Roman" w:eastAsia="Times New Roman" w:hAnsi="Times New Roman" w:cs="Times New Roman"/>
          <w:color w:val="000000"/>
          <w:sz w:val="29"/>
          <w:szCs w:val="29"/>
        </w:rPr>
        <w:t>The authority of the Secretary of Defense under subsection (a) may be exercised only by the Secretary of Defense or by another official of the Department of Defense at the level of Under Secretary of Defense or higher.</w:t>
      </w:r>
    </w:p>
    <w:p w:rsidR="00B515D0" w:rsidRPr="00B515D0" w:rsidRDefault="00B515D0" w:rsidP="00B515D0">
      <w:pPr>
        <w:spacing w:before="100" w:beforeAutospacing="1" w:after="100" w:afterAutospacing="1" w:line="240" w:lineRule="auto"/>
        <w:ind w:firstLine="480"/>
        <w:rPr>
          <w:rFonts w:ascii="Times New Roman" w:eastAsia="Times New Roman" w:hAnsi="Times New Roman" w:cs="Times New Roman"/>
          <w:color w:val="000000"/>
          <w:sz w:val="29"/>
          <w:szCs w:val="29"/>
        </w:rPr>
      </w:pPr>
      <w:bookmarkStart w:id="93" w:name="id47da0589b90243e69c3e66642e6d44e2"/>
      <w:bookmarkEnd w:id="93"/>
      <w:r w:rsidRPr="00B515D0">
        <w:rPr>
          <w:rFonts w:ascii="Times New Roman" w:eastAsia="Times New Roman" w:hAnsi="Times New Roman" w:cs="Times New Roman"/>
          <w:color w:val="000000"/>
          <w:sz w:val="29"/>
          <w:szCs w:val="29"/>
        </w:rPr>
        <w:t>(d) </w:t>
      </w:r>
      <w:r w:rsidRPr="00B515D0">
        <w:rPr>
          <w:rFonts w:ascii="Times New Roman" w:eastAsia="Times New Roman" w:hAnsi="Times New Roman" w:cs="Times New Roman"/>
          <w:smallCaps/>
          <w:color w:val="000000"/>
          <w:spacing w:val="15"/>
          <w:sz w:val="29"/>
          <w:szCs w:val="29"/>
        </w:rPr>
        <w:t>Conditions Of Transfer</w:t>
      </w:r>
      <w:proofErr w:type="gramStart"/>
      <w:r w:rsidRPr="00B515D0">
        <w:rPr>
          <w:rFonts w:ascii="Times New Roman" w:eastAsia="Times New Roman" w:hAnsi="Times New Roman" w:cs="Times New Roman"/>
          <w:color w:val="000000"/>
          <w:sz w:val="29"/>
          <w:szCs w:val="29"/>
        </w:rPr>
        <w:t>.—</w:t>
      </w:r>
      <w:proofErr w:type="gramEnd"/>
      <w:r w:rsidRPr="00B515D0">
        <w:rPr>
          <w:rFonts w:ascii="Times New Roman" w:eastAsia="Times New Roman" w:hAnsi="Times New Roman" w:cs="Times New Roman"/>
          <w:color w:val="000000"/>
          <w:sz w:val="29"/>
          <w:szCs w:val="29"/>
        </w:rPr>
        <w:t>An individual who is temporarily transferred under the authority in subsection (a) shall—</w:t>
      </w:r>
      <w:bookmarkStart w:id="94" w:name="id50befa5ffe6146de9fc4310aa13bd5a1"/>
      <w:bookmarkEnd w:id="94"/>
    </w:p>
    <w:p w:rsidR="00B515D0" w:rsidRPr="00B515D0" w:rsidRDefault="00B515D0" w:rsidP="00B515D0">
      <w:pPr>
        <w:spacing w:before="100" w:beforeAutospacing="1" w:after="100" w:afterAutospacing="1" w:line="240" w:lineRule="auto"/>
        <w:ind w:left="480" w:firstLine="480"/>
        <w:jc w:val="both"/>
        <w:rPr>
          <w:rFonts w:ascii="Times New Roman" w:eastAsia="Times New Roman" w:hAnsi="Times New Roman" w:cs="Times New Roman"/>
          <w:color w:val="000000"/>
          <w:sz w:val="29"/>
          <w:szCs w:val="29"/>
        </w:rPr>
      </w:pPr>
      <w:r w:rsidRPr="00B515D0">
        <w:rPr>
          <w:rFonts w:ascii="Times New Roman" w:eastAsia="Times New Roman" w:hAnsi="Times New Roman" w:cs="Times New Roman"/>
          <w:color w:val="000000"/>
          <w:sz w:val="29"/>
          <w:szCs w:val="29"/>
        </w:rPr>
        <w:t xml:space="preserve">(1) </w:t>
      </w:r>
      <w:proofErr w:type="gramStart"/>
      <w:r w:rsidRPr="00B515D0">
        <w:rPr>
          <w:rFonts w:ascii="Times New Roman" w:eastAsia="Times New Roman" w:hAnsi="Times New Roman" w:cs="Times New Roman"/>
          <w:color w:val="000000"/>
          <w:sz w:val="29"/>
          <w:szCs w:val="29"/>
        </w:rPr>
        <w:t>while</w:t>
      </w:r>
      <w:proofErr w:type="gramEnd"/>
      <w:r w:rsidRPr="00B515D0">
        <w:rPr>
          <w:rFonts w:ascii="Times New Roman" w:eastAsia="Times New Roman" w:hAnsi="Times New Roman" w:cs="Times New Roman"/>
          <w:color w:val="000000"/>
          <w:sz w:val="29"/>
          <w:szCs w:val="29"/>
        </w:rPr>
        <w:t xml:space="preserve"> in the United States, remain in the custody and control of the Secretary of Defense at all times; and</w:t>
      </w:r>
    </w:p>
    <w:p w:rsidR="00B515D0" w:rsidRPr="00B515D0" w:rsidRDefault="00B515D0" w:rsidP="00B515D0">
      <w:pPr>
        <w:spacing w:before="100" w:beforeAutospacing="1" w:after="100" w:afterAutospacing="1" w:line="240" w:lineRule="auto"/>
        <w:ind w:left="480" w:firstLine="480"/>
        <w:jc w:val="both"/>
        <w:rPr>
          <w:rFonts w:ascii="Times New Roman" w:eastAsia="Times New Roman" w:hAnsi="Times New Roman" w:cs="Times New Roman"/>
          <w:color w:val="000000"/>
          <w:sz w:val="29"/>
          <w:szCs w:val="29"/>
        </w:rPr>
      </w:pPr>
      <w:bookmarkStart w:id="95" w:name="id1e5946e568c9400aa505b14eec33fce6"/>
      <w:bookmarkEnd w:id="95"/>
      <w:r w:rsidRPr="00B515D0">
        <w:rPr>
          <w:rFonts w:ascii="Times New Roman" w:eastAsia="Times New Roman" w:hAnsi="Times New Roman" w:cs="Times New Roman"/>
          <w:color w:val="000000"/>
          <w:sz w:val="29"/>
          <w:szCs w:val="29"/>
        </w:rPr>
        <w:t xml:space="preserve">(2) </w:t>
      </w:r>
      <w:proofErr w:type="gramStart"/>
      <w:r w:rsidRPr="00B515D0">
        <w:rPr>
          <w:rFonts w:ascii="Times New Roman" w:eastAsia="Times New Roman" w:hAnsi="Times New Roman" w:cs="Times New Roman"/>
          <w:color w:val="000000"/>
          <w:sz w:val="29"/>
          <w:szCs w:val="29"/>
        </w:rPr>
        <w:t>be</w:t>
      </w:r>
      <w:proofErr w:type="gramEnd"/>
      <w:r w:rsidRPr="00B515D0">
        <w:rPr>
          <w:rFonts w:ascii="Times New Roman" w:eastAsia="Times New Roman" w:hAnsi="Times New Roman" w:cs="Times New Roman"/>
          <w:color w:val="000000"/>
          <w:sz w:val="29"/>
          <w:szCs w:val="29"/>
        </w:rPr>
        <w:t xml:space="preserve"> returned to United States Naval Station, Guantanamo Bay, Cuba, as soon as feasible after a Department of Defense physician determines that—</w:t>
      </w:r>
      <w:bookmarkStart w:id="96" w:name="ida4983c08b1d4427db6e169c4680701f3"/>
      <w:bookmarkEnd w:id="96"/>
    </w:p>
    <w:p w:rsidR="00B515D0" w:rsidRPr="00B515D0" w:rsidRDefault="00B515D0" w:rsidP="00B515D0">
      <w:pPr>
        <w:spacing w:before="100" w:beforeAutospacing="1" w:after="100" w:afterAutospacing="1" w:line="240" w:lineRule="auto"/>
        <w:ind w:left="960" w:firstLine="480"/>
        <w:jc w:val="both"/>
        <w:rPr>
          <w:rFonts w:ascii="Times New Roman" w:eastAsia="Times New Roman" w:hAnsi="Times New Roman" w:cs="Times New Roman"/>
          <w:color w:val="000000"/>
          <w:sz w:val="29"/>
          <w:szCs w:val="29"/>
        </w:rPr>
      </w:pPr>
      <w:r w:rsidRPr="00B515D0">
        <w:rPr>
          <w:rFonts w:ascii="Times New Roman" w:eastAsia="Times New Roman" w:hAnsi="Times New Roman" w:cs="Times New Roman"/>
          <w:color w:val="000000"/>
          <w:sz w:val="29"/>
          <w:szCs w:val="29"/>
        </w:rPr>
        <w:t xml:space="preserve">(A) </w:t>
      </w:r>
      <w:proofErr w:type="gramStart"/>
      <w:r w:rsidRPr="00B515D0">
        <w:rPr>
          <w:rFonts w:ascii="Times New Roman" w:eastAsia="Times New Roman" w:hAnsi="Times New Roman" w:cs="Times New Roman"/>
          <w:color w:val="000000"/>
          <w:sz w:val="29"/>
          <w:szCs w:val="29"/>
        </w:rPr>
        <w:t>the</w:t>
      </w:r>
      <w:proofErr w:type="gramEnd"/>
      <w:r w:rsidRPr="00B515D0">
        <w:rPr>
          <w:rFonts w:ascii="Times New Roman" w:eastAsia="Times New Roman" w:hAnsi="Times New Roman" w:cs="Times New Roman"/>
          <w:color w:val="000000"/>
          <w:sz w:val="29"/>
          <w:szCs w:val="29"/>
        </w:rPr>
        <w:t xml:space="preserve"> individual is medically cleared to travel; and</w:t>
      </w:r>
    </w:p>
    <w:p w:rsidR="00B515D0" w:rsidRPr="00B515D0" w:rsidRDefault="00B515D0" w:rsidP="00B515D0">
      <w:pPr>
        <w:spacing w:before="100" w:beforeAutospacing="1" w:after="100" w:afterAutospacing="1" w:line="240" w:lineRule="auto"/>
        <w:ind w:left="960" w:firstLine="480"/>
        <w:jc w:val="both"/>
        <w:rPr>
          <w:rFonts w:ascii="Times New Roman" w:eastAsia="Times New Roman" w:hAnsi="Times New Roman" w:cs="Times New Roman"/>
          <w:color w:val="000000"/>
          <w:sz w:val="29"/>
          <w:szCs w:val="29"/>
        </w:rPr>
      </w:pPr>
      <w:bookmarkStart w:id="97" w:name="id9bcacea5ad1f45f892eacc22d7828b1a"/>
      <w:bookmarkEnd w:id="97"/>
      <w:r w:rsidRPr="00B515D0">
        <w:rPr>
          <w:rFonts w:ascii="Times New Roman" w:eastAsia="Times New Roman" w:hAnsi="Times New Roman" w:cs="Times New Roman"/>
          <w:color w:val="000000"/>
          <w:sz w:val="29"/>
          <w:szCs w:val="29"/>
        </w:rPr>
        <w:t xml:space="preserve">(B) </w:t>
      </w:r>
      <w:proofErr w:type="gramStart"/>
      <w:r w:rsidRPr="00B515D0">
        <w:rPr>
          <w:rFonts w:ascii="Times New Roman" w:eastAsia="Times New Roman" w:hAnsi="Times New Roman" w:cs="Times New Roman"/>
          <w:color w:val="000000"/>
          <w:sz w:val="29"/>
          <w:szCs w:val="29"/>
        </w:rPr>
        <w:t>in</w:t>
      </w:r>
      <w:proofErr w:type="gramEnd"/>
      <w:r w:rsidRPr="00B515D0">
        <w:rPr>
          <w:rFonts w:ascii="Times New Roman" w:eastAsia="Times New Roman" w:hAnsi="Times New Roman" w:cs="Times New Roman"/>
          <w:color w:val="000000"/>
          <w:sz w:val="29"/>
          <w:szCs w:val="29"/>
        </w:rPr>
        <w:t xml:space="preserve"> consultation with the Commander, Joint Task Force–Guantanamo Bay, Cuba, any necessary follow-up medical care may reasonably be provided the individual at United States Naval Station, Guantanamo Bay, Cuba.</w:t>
      </w:r>
    </w:p>
    <w:p w:rsidR="00B515D0" w:rsidRPr="00B515D0" w:rsidRDefault="00B515D0" w:rsidP="00B515D0">
      <w:pPr>
        <w:spacing w:before="100" w:beforeAutospacing="1" w:after="100" w:afterAutospacing="1" w:line="240" w:lineRule="auto"/>
        <w:ind w:firstLine="480"/>
        <w:rPr>
          <w:rFonts w:ascii="Times New Roman" w:eastAsia="Times New Roman" w:hAnsi="Times New Roman" w:cs="Times New Roman"/>
          <w:color w:val="000000"/>
          <w:sz w:val="29"/>
          <w:szCs w:val="29"/>
        </w:rPr>
      </w:pPr>
      <w:bookmarkStart w:id="98" w:name="ide6e26f93b8ac4577897a40ac312c84b0"/>
      <w:bookmarkEnd w:id="98"/>
      <w:r w:rsidRPr="00B515D0">
        <w:rPr>
          <w:rFonts w:ascii="Times New Roman" w:eastAsia="Times New Roman" w:hAnsi="Times New Roman" w:cs="Times New Roman"/>
          <w:color w:val="000000"/>
          <w:sz w:val="29"/>
          <w:szCs w:val="29"/>
        </w:rPr>
        <w:t>(e) </w:t>
      </w:r>
      <w:r w:rsidRPr="00B515D0">
        <w:rPr>
          <w:rFonts w:ascii="Times New Roman" w:eastAsia="Times New Roman" w:hAnsi="Times New Roman" w:cs="Times New Roman"/>
          <w:smallCaps/>
          <w:color w:val="000000"/>
          <w:spacing w:val="15"/>
          <w:sz w:val="29"/>
          <w:szCs w:val="29"/>
        </w:rPr>
        <w:t>Status While In United States</w:t>
      </w:r>
      <w:proofErr w:type="gramStart"/>
      <w:r w:rsidRPr="00B515D0">
        <w:rPr>
          <w:rFonts w:ascii="Times New Roman" w:eastAsia="Times New Roman" w:hAnsi="Times New Roman" w:cs="Times New Roman"/>
          <w:color w:val="000000"/>
          <w:sz w:val="29"/>
          <w:szCs w:val="29"/>
        </w:rPr>
        <w:t>.—</w:t>
      </w:r>
      <w:proofErr w:type="gramEnd"/>
      <w:r w:rsidRPr="00B515D0">
        <w:rPr>
          <w:rFonts w:ascii="Times New Roman" w:eastAsia="Times New Roman" w:hAnsi="Times New Roman" w:cs="Times New Roman"/>
          <w:color w:val="000000"/>
          <w:sz w:val="29"/>
          <w:szCs w:val="29"/>
        </w:rPr>
        <w:t>An individual who is temporarily transferred under the authority in subsection (a), while in the United States—</w:t>
      </w:r>
      <w:bookmarkStart w:id="99" w:name="idefcde2252c8d4d358fd49c7d32583bee"/>
      <w:bookmarkEnd w:id="99"/>
    </w:p>
    <w:p w:rsidR="00B515D0" w:rsidRPr="00B515D0" w:rsidRDefault="00B515D0" w:rsidP="00B515D0">
      <w:pPr>
        <w:spacing w:before="100" w:beforeAutospacing="1" w:after="100" w:afterAutospacing="1" w:line="240" w:lineRule="auto"/>
        <w:ind w:left="480" w:firstLine="480"/>
        <w:jc w:val="both"/>
        <w:rPr>
          <w:rFonts w:ascii="Times New Roman" w:eastAsia="Times New Roman" w:hAnsi="Times New Roman" w:cs="Times New Roman"/>
          <w:color w:val="000000"/>
          <w:sz w:val="29"/>
          <w:szCs w:val="29"/>
        </w:rPr>
      </w:pPr>
      <w:r w:rsidRPr="00B515D0">
        <w:rPr>
          <w:rFonts w:ascii="Times New Roman" w:eastAsia="Times New Roman" w:hAnsi="Times New Roman" w:cs="Times New Roman"/>
          <w:color w:val="000000"/>
          <w:sz w:val="29"/>
          <w:szCs w:val="29"/>
        </w:rPr>
        <w:t>(1) shall be deemed at all times and in all respects to be in the uninterrupted custody of the Secretary of Defense, as though the individual remained physically at United States Naval Station, Guantanamo Bay, Cuba;</w:t>
      </w:r>
    </w:p>
    <w:p w:rsidR="00B515D0" w:rsidRPr="00B515D0" w:rsidRDefault="00B515D0" w:rsidP="00B515D0">
      <w:pPr>
        <w:spacing w:before="100" w:beforeAutospacing="1" w:after="100" w:afterAutospacing="1" w:line="240" w:lineRule="auto"/>
        <w:ind w:left="480" w:firstLine="480"/>
        <w:jc w:val="both"/>
        <w:rPr>
          <w:rFonts w:ascii="Times New Roman" w:eastAsia="Times New Roman" w:hAnsi="Times New Roman" w:cs="Times New Roman"/>
          <w:color w:val="000000"/>
          <w:sz w:val="29"/>
          <w:szCs w:val="29"/>
        </w:rPr>
      </w:pPr>
      <w:bookmarkStart w:id="100" w:name="id0aa1fa8d9e2d4f0c83e44c92b2579fbf"/>
      <w:bookmarkEnd w:id="100"/>
      <w:r w:rsidRPr="00B515D0">
        <w:rPr>
          <w:rFonts w:ascii="Times New Roman" w:eastAsia="Times New Roman" w:hAnsi="Times New Roman" w:cs="Times New Roman"/>
          <w:color w:val="000000"/>
          <w:sz w:val="29"/>
          <w:szCs w:val="29"/>
        </w:rPr>
        <w:t xml:space="preserve">(2) </w:t>
      </w:r>
      <w:proofErr w:type="gramStart"/>
      <w:r w:rsidRPr="00B515D0">
        <w:rPr>
          <w:rFonts w:ascii="Times New Roman" w:eastAsia="Times New Roman" w:hAnsi="Times New Roman" w:cs="Times New Roman"/>
          <w:color w:val="000000"/>
          <w:sz w:val="29"/>
          <w:szCs w:val="29"/>
        </w:rPr>
        <w:t>shall</w:t>
      </w:r>
      <w:proofErr w:type="gramEnd"/>
      <w:r w:rsidRPr="00B515D0">
        <w:rPr>
          <w:rFonts w:ascii="Times New Roman" w:eastAsia="Times New Roman" w:hAnsi="Times New Roman" w:cs="Times New Roman"/>
          <w:color w:val="000000"/>
          <w:sz w:val="29"/>
          <w:szCs w:val="29"/>
        </w:rPr>
        <w:t xml:space="preserve"> not at any time be subject to, and may not apply for or obtain, or be deemed to enjoy, any right, privilege, status, benefit, or eligibility for any benefit under any provision of the immigration laws (as defined in </w:t>
      </w:r>
      <w:r w:rsidRPr="00B515D0">
        <w:rPr>
          <w:rFonts w:ascii="Times New Roman" w:eastAsia="Times New Roman" w:hAnsi="Times New Roman" w:cs="Times New Roman"/>
          <w:color w:val="000000"/>
          <w:sz w:val="29"/>
          <w:szCs w:val="29"/>
        </w:rPr>
        <w:lastRenderedPageBreak/>
        <w:t>section 101(a)(17) of the Immigration and Nationality Act (</w:t>
      </w:r>
      <w:hyperlink r:id="rId11" w:history="1">
        <w:r w:rsidRPr="00B515D0">
          <w:rPr>
            <w:rFonts w:ascii="Times New Roman" w:eastAsia="Times New Roman" w:hAnsi="Times New Roman" w:cs="Times New Roman"/>
            <w:color w:val="0000FF"/>
            <w:sz w:val="29"/>
            <w:szCs w:val="29"/>
            <w:u w:val="single"/>
          </w:rPr>
          <w:t>8 U.S.C. 1101(a)(17)</w:t>
        </w:r>
      </w:hyperlink>
      <w:r w:rsidRPr="00B515D0">
        <w:rPr>
          <w:rFonts w:ascii="Times New Roman" w:eastAsia="Times New Roman" w:hAnsi="Times New Roman" w:cs="Times New Roman"/>
          <w:color w:val="000000"/>
          <w:sz w:val="29"/>
          <w:szCs w:val="29"/>
        </w:rPr>
        <w:t>), or any other law or regulation;</w:t>
      </w:r>
    </w:p>
    <w:p w:rsidR="00B515D0" w:rsidRPr="00B515D0" w:rsidRDefault="00B515D0" w:rsidP="00B515D0">
      <w:pPr>
        <w:spacing w:before="100" w:beforeAutospacing="1" w:after="100" w:afterAutospacing="1" w:line="240" w:lineRule="auto"/>
        <w:ind w:left="480" w:firstLine="480"/>
        <w:jc w:val="both"/>
        <w:rPr>
          <w:rFonts w:ascii="Times New Roman" w:eastAsia="Times New Roman" w:hAnsi="Times New Roman" w:cs="Times New Roman"/>
          <w:color w:val="000000"/>
          <w:sz w:val="29"/>
          <w:szCs w:val="29"/>
        </w:rPr>
      </w:pPr>
      <w:bookmarkStart w:id="101" w:name="id1341f44aca8c41bdbf74ff645bd964d0"/>
      <w:bookmarkEnd w:id="101"/>
      <w:r w:rsidRPr="00B515D0">
        <w:rPr>
          <w:rFonts w:ascii="Times New Roman" w:eastAsia="Times New Roman" w:hAnsi="Times New Roman" w:cs="Times New Roman"/>
          <w:color w:val="000000"/>
          <w:sz w:val="29"/>
          <w:szCs w:val="29"/>
        </w:rPr>
        <w:t>(3) shall not be permitted to avail himself of any right, privilege, or benefit of any law of the United States beyond those available to individuals detained at United States Naval Station, Guantanamo Bay, Cuba; and</w:t>
      </w:r>
    </w:p>
    <w:p w:rsidR="00B515D0" w:rsidRPr="00B515D0" w:rsidRDefault="00B515D0" w:rsidP="00B515D0">
      <w:pPr>
        <w:spacing w:before="100" w:beforeAutospacing="1" w:after="100" w:afterAutospacing="1" w:line="240" w:lineRule="auto"/>
        <w:ind w:left="480" w:firstLine="480"/>
        <w:jc w:val="both"/>
        <w:rPr>
          <w:rFonts w:ascii="Times New Roman" w:eastAsia="Times New Roman" w:hAnsi="Times New Roman" w:cs="Times New Roman"/>
          <w:color w:val="000000"/>
          <w:sz w:val="29"/>
          <w:szCs w:val="29"/>
        </w:rPr>
      </w:pPr>
      <w:bookmarkStart w:id="102" w:name="idf3eb2aabf60543ada55bc1ceabbd3780"/>
      <w:bookmarkEnd w:id="102"/>
      <w:r w:rsidRPr="00B515D0">
        <w:rPr>
          <w:rFonts w:ascii="Times New Roman" w:eastAsia="Times New Roman" w:hAnsi="Times New Roman" w:cs="Times New Roman"/>
          <w:color w:val="000000"/>
          <w:sz w:val="29"/>
          <w:szCs w:val="29"/>
        </w:rPr>
        <w:t>(4) shall not, as a result of such transfer, have a change in any designation that may have attached to that detainee while detained at United States Naval Station, Guantanamo Bay, Cuba, pursuant to the Authorization for Use of Military Force (Public Law 107–40), as determined in accordance with applicable law and regulations..</w:t>
      </w:r>
    </w:p>
    <w:p w:rsidR="00B515D0" w:rsidRPr="00B515D0" w:rsidRDefault="00B515D0" w:rsidP="00B515D0">
      <w:pPr>
        <w:spacing w:before="100" w:beforeAutospacing="1" w:after="100" w:afterAutospacing="1" w:line="240" w:lineRule="auto"/>
        <w:ind w:firstLine="480"/>
        <w:rPr>
          <w:rFonts w:ascii="Times New Roman" w:eastAsia="Times New Roman" w:hAnsi="Times New Roman" w:cs="Times New Roman"/>
          <w:color w:val="000000"/>
          <w:sz w:val="29"/>
          <w:szCs w:val="29"/>
        </w:rPr>
      </w:pPr>
      <w:bookmarkStart w:id="103" w:name="id4c205c60182a49dc99219ff9f942d508"/>
      <w:bookmarkEnd w:id="103"/>
      <w:r w:rsidRPr="00B515D0">
        <w:rPr>
          <w:rFonts w:ascii="Times New Roman" w:eastAsia="Times New Roman" w:hAnsi="Times New Roman" w:cs="Times New Roman"/>
          <w:color w:val="000000"/>
          <w:sz w:val="29"/>
          <w:szCs w:val="29"/>
        </w:rPr>
        <w:t>(f) </w:t>
      </w:r>
      <w:r w:rsidRPr="00B515D0">
        <w:rPr>
          <w:rFonts w:ascii="Times New Roman" w:eastAsia="Times New Roman" w:hAnsi="Times New Roman" w:cs="Times New Roman"/>
          <w:smallCaps/>
          <w:color w:val="000000"/>
          <w:spacing w:val="15"/>
          <w:sz w:val="29"/>
          <w:szCs w:val="29"/>
        </w:rPr>
        <w:t>Judicial Review Precluded</w:t>
      </w:r>
      <w:r w:rsidRPr="00B515D0">
        <w:rPr>
          <w:rFonts w:ascii="Times New Roman" w:eastAsia="Times New Roman" w:hAnsi="Times New Roman" w:cs="Times New Roman"/>
          <w:color w:val="000000"/>
          <w:sz w:val="29"/>
          <w:szCs w:val="29"/>
        </w:rPr>
        <w:t>.—</w:t>
      </w:r>
      <w:bookmarkStart w:id="104" w:name="id9512296b1f2c4a358776e88019e6c45b"/>
      <w:bookmarkEnd w:id="104"/>
    </w:p>
    <w:p w:rsidR="00B515D0" w:rsidRPr="00B515D0" w:rsidRDefault="00B515D0" w:rsidP="00B515D0">
      <w:pPr>
        <w:spacing w:before="100" w:beforeAutospacing="1" w:after="100" w:afterAutospacing="1" w:line="240" w:lineRule="auto"/>
        <w:ind w:left="480" w:firstLine="480"/>
        <w:jc w:val="both"/>
        <w:rPr>
          <w:rFonts w:ascii="Times New Roman" w:eastAsia="Times New Roman" w:hAnsi="Times New Roman" w:cs="Times New Roman"/>
          <w:color w:val="000000"/>
          <w:sz w:val="29"/>
          <w:szCs w:val="29"/>
        </w:rPr>
      </w:pPr>
      <w:r w:rsidRPr="00B515D0">
        <w:rPr>
          <w:rFonts w:ascii="Times New Roman" w:eastAsia="Times New Roman" w:hAnsi="Times New Roman" w:cs="Times New Roman"/>
          <w:color w:val="000000"/>
          <w:sz w:val="29"/>
          <w:szCs w:val="29"/>
        </w:rPr>
        <w:t>(1) </w:t>
      </w:r>
      <w:r w:rsidRPr="00B515D0">
        <w:rPr>
          <w:rFonts w:ascii="Times New Roman" w:eastAsia="Times New Roman" w:hAnsi="Times New Roman" w:cs="Times New Roman"/>
          <w:color w:val="000000"/>
          <w:sz w:val="32"/>
          <w:szCs w:val="32"/>
        </w:rPr>
        <w:t>N</w:t>
      </w:r>
      <w:r w:rsidRPr="00B515D0">
        <w:rPr>
          <w:rFonts w:ascii="Times New Roman" w:eastAsia="Times New Roman" w:hAnsi="Times New Roman" w:cs="Times New Roman"/>
          <w:color w:val="000000"/>
          <w:sz w:val="24"/>
          <w:szCs w:val="24"/>
        </w:rPr>
        <w:t>O CREATION OF ENFORCEABLE RIGHTS</w:t>
      </w:r>
      <w:r w:rsidRPr="00B515D0">
        <w:rPr>
          <w:rFonts w:ascii="Times New Roman" w:eastAsia="Times New Roman" w:hAnsi="Times New Roman" w:cs="Times New Roman"/>
          <w:color w:val="000000"/>
          <w:sz w:val="29"/>
          <w:szCs w:val="29"/>
        </w:rPr>
        <w:t>.—Nothing in this section is intended to create any enforceable right or benefit, or any claim or cause of action, by any party against the United States, or any other person or entity.</w:t>
      </w:r>
    </w:p>
    <w:p w:rsidR="00B515D0" w:rsidRPr="00B515D0" w:rsidRDefault="00B515D0" w:rsidP="00B515D0">
      <w:pPr>
        <w:spacing w:before="100" w:beforeAutospacing="1" w:after="100" w:afterAutospacing="1" w:line="240" w:lineRule="auto"/>
        <w:ind w:left="480" w:firstLine="480"/>
        <w:jc w:val="both"/>
        <w:rPr>
          <w:rFonts w:ascii="Times New Roman" w:eastAsia="Times New Roman" w:hAnsi="Times New Roman" w:cs="Times New Roman"/>
          <w:color w:val="000000"/>
          <w:sz w:val="29"/>
          <w:szCs w:val="29"/>
        </w:rPr>
      </w:pPr>
      <w:bookmarkStart w:id="105" w:name="idec87096767e542758723ff4d93e859d1"/>
      <w:bookmarkEnd w:id="105"/>
      <w:r w:rsidRPr="00B515D0">
        <w:rPr>
          <w:rFonts w:ascii="Times New Roman" w:eastAsia="Times New Roman" w:hAnsi="Times New Roman" w:cs="Times New Roman"/>
          <w:color w:val="000000"/>
          <w:sz w:val="29"/>
          <w:szCs w:val="29"/>
        </w:rPr>
        <w:t>(2) </w:t>
      </w:r>
      <w:r w:rsidRPr="00B515D0">
        <w:rPr>
          <w:rFonts w:ascii="Times New Roman" w:eastAsia="Times New Roman" w:hAnsi="Times New Roman" w:cs="Times New Roman"/>
          <w:color w:val="000000"/>
          <w:sz w:val="32"/>
          <w:szCs w:val="32"/>
        </w:rPr>
        <w:t>L</w:t>
      </w:r>
      <w:r w:rsidRPr="00B515D0">
        <w:rPr>
          <w:rFonts w:ascii="Times New Roman" w:eastAsia="Times New Roman" w:hAnsi="Times New Roman" w:cs="Times New Roman"/>
          <w:color w:val="000000"/>
          <w:sz w:val="24"/>
          <w:szCs w:val="24"/>
        </w:rPr>
        <w:t>IMITATION ON JUDICIAL REVIEW</w:t>
      </w:r>
      <w:proofErr w:type="gramStart"/>
      <w:r w:rsidRPr="00B515D0">
        <w:rPr>
          <w:rFonts w:ascii="Times New Roman" w:eastAsia="Times New Roman" w:hAnsi="Times New Roman" w:cs="Times New Roman"/>
          <w:color w:val="000000"/>
          <w:sz w:val="29"/>
          <w:szCs w:val="29"/>
        </w:rPr>
        <w:t>.—</w:t>
      </w:r>
      <w:proofErr w:type="gramEnd"/>
      <w:r w:rsidRPr="00B515D0">
        <w:rPr>
          <w:rFonts w:ascii="Times New Roman" w:eastAsia="Times New Roman" w:hAnsi="Times New Roman" w:cs="Times New Roman"/>
          <w:color w:val="000000"/>
          <w:sz w:val="29"/>
          <w:szCs w:val="29"/>
        </w:rPr>
        <w:t>Except as provided in paragraph (3), no court, justice, or judge shall have jurisdiction to hear or consider any claim or action against the United States or its agents relating to any aspect of the detention, transfer, treatment, or conditions of confinement of an individual transferred under this section.</w:t>
      </w:r>
    </w:p>
    <w:p w:rsidR="00B515D0" w:rsidRPr="00B515D0" w:rsidRDefault="00B515D0" w:rsidP="00B515D0">
      <w:pPr>
        <w:spacing w:before="100" w:beforeAutospacing="1" w:after="100" w:afterAutospacing="1" w:line="240" w:lineRule="auto"/>
        <w:ind w:left="480" w:firstLine="480"/>
        <w:jc w:val="both"/>
        <w:rPr>
          <w:rFonts w:ascii="Times New Roman" w:eastAsia="Times New Roman" w:hAnsi="Times New Roman" w:cs="Times New Roman"/>
          <w:color w:val="000000"/>
          <w:sz w:val="29"/>
          <w:szCs w:val="29"/>
        </w:rPr>
      </w:pPr>
      <w:bookmarkStart w:id="106" w:name="idc32629b3d1bb4f778566ca9c6f955282"/>
      <w:bookmarkEnd w:id="106"/>
      <w:r w:rsidRPr="00B515D0">
        <w:rPr>
          <w:rFonts w:ascii="Times New Roman" w:eastAsia="Times New Roman" w:hAnsi="Times New Roman" w:cs="Times New Roman"/>
          <w:color w:val="000000"/>
          <w:sz w:val="29"/>
          <w:szCs w:val="29"/>
        </w:rPr>
        <w:t>(3) </w:t>
      </w:r>
      <w:r w:rsidRPr="00B515D0">
        <w:rPr>
          <w:rFonts w:ascii="Times New Roman" w:eastAsia="Times New Roman" w:hAnsi="Times New Roman" w:cs="Times New Roman"/>
          <w:color w:val="000000"/>
          <w:sz w:val="32"/>
          <w:szCs w:val="32"/>
        </w:rPr>
        <w:t>H</w:t>
      </w:r>
      <w:r w:rsidRPr="00B515D0">
        <w:rPr>
          <w:rFonts w:ascii="Times New Roman" w:eastAsia="Times New Roman" w:hAnsi="Times New Roman" w:cs="Times New Roman"/>
          <w:color w:val="000000"/>
          <w:sz w:val="24"/>
          <w:szCs w:val="24"/>
        </w:rPr>
        <w:t>ABEAS CORPUS</w:t>
      </w:r>
      <w:r w:rsidRPr="00B515D0">
        <w:rPr>
          <w:rFonts w:ascii="Times New Roman" w:eastAsia="Times New Roman" w:hAnsi="Times New Roman" w:cs="Times New Roman"/>
          <w:color w:val="000000"/>
          <w:sz w:val="29"/>
          <w:szCs w:val="29"/>
        </w:rPr>
        <w:t>.—</w:t>
      </w:r>
      <w:bookmarkStart w:id="107" w:name="id1D3D83DD7D964B2FA1C7627A47EC042B"/>
      <w:bookmarkEnd w:id="107"/>
    </w:p>
    <w:p w:rsidR="00B515D0" w:rsidRPr="00B515D0" w:rsidRDefault="00B515D0" w:rsidP="00B515D0">
      <w:pPr>
        <w:spacing w:before="100" w:beforeAutospacing="1" w:after="100" w:afterAutospacing="1" w:line="240" w:lineRule="auto"/>
        <w:ind w:left="960" w:firstLine="480"/>
        <w:jc w:val="both"/>
        <w:rPr>
          <w:rFonts w:ascii="Times New Roman" w:eastAsia="Times New Roman" w:hAnsi="Times New Roman" w:cs="Times New Roman"/>
          <w:color w:val="000000"/>
          <w:sz w:val="29"/>
          <w:szCs w:val="29"/>
        </w:rPr>
      </w:pPr>
      <w:r w:rsidRPr="00B515D0">
        <w:rPr>
          <w:rFonts w:ascii="Times New Roman" w:eastAsia="Times New Roman" w:hAnsi="Times New Roman" w:cs="Times New Roman"/>
          <w:color w:val="000000"/>
          <w:sz w:val="29"/>
          <w:szCs w:val="29"/>
        </w:rPr>
        <w:t>(A) </w:t>
      </w:r>
      <w:r w:rsidRPr="00B515D0">
        <w:rPr>
          <w:rFonts w:ascii="Times New Roman" w:eastAsia="Times New Roman" w:hAnsi="Times New Roman" w:cs="Times New Roman"/>
          <w:color w:val="000000"/>
          <w:sz w:val="32"/>
          <w:szCs w:val="32"/>
        </w:rPr>
        <w:t>J</w:t>
      </w:r>
      <w:r w:rsidRPr="00B515D0">
        <w:rPr>
          <w:rFonts w:ascii="Times New Roman" w:eastAsia="Times New Roman" w:hAnsi="Times New Roman" w:cs="Times New Roman"/>
          <w:color w:val="000000"/>
          <w:sz w:val="24"/>
          <w:szCs w:val="24"/>
        </w:rPr>
        <w:t>URISDICTION</w:t>
      </w:r>
      <w:r w:rsidRPr="00B515D0">
        <w:rPr>
          <w:rFonts w:ascii="Times New Roman" w:eastAsia="Times New Roman" w:hAnsi="Times New Roman" w:cs="Times New Roman"/>
          <w:color w:val="000000"/>
          <w:sz w:val="29"/>
          <w:szCs w:val="29"/>
        </w:rPr>
        <w:t>.—The United States District Court for the District of Columbia shall have exclusive jurisdiction to consider an application for writ of habeas corpus challenging the fact or duration of detention and seeking release from custody filed by or on behalf of an individual who is in the United States pursuant to a temporary transfer under subsection (a). Such jurisdiction shall be limited to that required by the Constitution with respect to the fact or duration of detention.</w:t>
      </w:r>
    </w:p>
    <w:p w:rsidR="00B515D0" w:rsidRPr="00B515D0" w:rsidRDefault="00B515D0" w:rsidP="00B515D0">
      <w:pPr>
        <w:spacing w:before="100" w:beforeAutospacing="1" w:after="100" w:afterAutospacing="1" w:line="240" w:lineRule="auto"/>
        <w:ind w:left="960" w:firstLine="480"/>
        <w:jc w:val="both"/>
        <w:rPr>
          <w:rFonts w:ascii="Times New Roman" w:eastAsia="Times New Roman" w:hAnsi="Times New Roman" w:cs="Times New Roman"/>
          <w:color w:val="000000"/>
          <w:sz w:val="29"/>
          <w:szCs w:val="29"/>
        </w:rPr>
      </w:pPr>
      <w:bookmarkStart w:id="108" w:name="id53eb6f10665d4f40b6bcff95f576e264"/>
      <w:bookmarkEnd w:id="108"/>
      <w:r w:rsidRPr="00B515D0">
        <w:rPr>
          <w:rFonts w:ascii="Times New Roman" w:eastAsia="Times New Roman" w:hAnsi="Times New Roman" w:cs="Times New Roman"/>
          <w:color w:val="000000"/>
          <w:sz w:val="29"/>
          <w:szCs w:val="29"/>
        </w:rPr>
        <w:t>(B) </w:t>
      </w:r>
      <w:r w:rsidRPr="00B515D0">
        <w:rPr>
          <w:rFonts w:ascii="Times New Roman" w:eastAsia="Times New Roman" w:hAnsi="Times New Roman" w:cs="Times New Roman"/>
          <w:color w:val="000000"/>
          <w:sz w:val="32"/>
          <w:szCs w:val="32"/>
        </w:rPr>
        <w:t>S</w:t>
      </w:r>
      <w:r w:rsidRPr="00B515D0">
        <w:rPr>
          <w:rFonts w:ascii="Times New Roman" w:eastAsia="Times New Roman" w:hAnsi="Times New Roman" w:cs="Times New Roman"/>
          <w:color w:val="000000"/>
          <w:sz w:val="24"/>
          <w:szCs w:val="24"/>
        </w:rPr>
        <w:t>COPE OF AUTHORITY</w:t>
      </w:r>
      <w:proofErr w:type="gramStart"/>
      <w:r w:rsidRPr="00B515D0">
        <w:rPr>
          <w:rFonts w:ascii="Times New Roman" w:eastAsia="Times New Roman" w:hAnsi="Times New Roman" w:cs="Times New Roman"/>
          <w:color w:val="000000"/>
          <w:sz w:val="29"/>
          <w:szCs w:val="29"/>
        </w:rPr>
        <w:t>.—</w:t>
      </w:r>
      <w:proofErr w:type="gramEnd"/>
      <w:r w:rsidRPr="00B515D0">
        <w:rPr>
          <w:rFonts w:ascii="Times New Roman" w:eastAsia="Times New Roman" w:hAnsi="Times New Roman" w:cs="Times New Roman"/>
          <w:color w:val="000000"/>
          <w:sz w:val="29"/>
          <w:szCs w:val="29"/>
        </w:rPr>
        <w:t>A court order in a proceeding covered by paragraph (3) may not—</w:t>
      </w:r>
      <w:bookmarkStart w:id="109" w:name="id2cd3c61237e5416da7c988dbf97e85d9"/>
      <w:bookmarkEnd w:id="109"/>
    </w:p>
    <w:p w:rsidR="00B515D0" w:rsidRPr="00B515D0" w:rsidRDefault="00B515D0" w:rsidP="00B515D0">
      <w:pPr>
        <w:spacing w:before="100" w:beforeAutospacing="1" w:after="100" w:afterAutospacing="1" w:line="240" w:lineRule="auto"/>
        <w:ind w:left="1440" w:firstLine="480"/>
        <w:jc w:val="both"/>
        <w:rPr>
          <w:rFonts w:ascii="Times New Roman" w:eastAsia="Times New Roman" w:hAnsi="Times New Roman" w:cs="Times New Roman"/>
          <w:color w:val="000000"/>
          <w:sz w:val="29"/>
          <w:szCs w:val="29"/>
        </w:rPr>
      </w:pPr>
      <w:r w:rsidRPr="00B515D0">
        <w:rPr>
          <w:rFonts w:ascii="Times New Roman" w:eastAsia="Times New Roman" w:hAnsi="Times New Roman" w:cs="Times New Roman"/>
          <w:color w:val="000000"/>
          <w:sz w:val="29"/>
          <w:szCs w:val="29"/>
        </w:rPr>
        <w:lastRenderedPageBreak/>
        <w:t>(i) review, halt, or stay the return of the individual who is the object of the application to United States Naval Station, Guantanamo Bay, Cuba, including pursuant to subsection (d); or</w:t>
      </w:r>
    </w:p>
    <w:p w:rsidR="00B515D0" w:rsidRPr="00B515D0" w:rsidRDefault="00B515D0" w:rsidP="00B515D0">
      <w:pPr>
        <w:spacing w:before="100" w:beforeAutospacing="1" w:after="100" w:afterAutospacing="1" w:line="240" w:lineRule="auto"/>
        <w:ind w:left="1440" w:firstLine="480"/>
        <w:jc w:val="both"/>
        <w:rPr>
          <w:rFonts w:ascii="Times New Roman" w:eastAsia="Times New Roman" w:hAnsi="Times New Roman" w:cs="Times New Roman"/>
          <w:color w:val="000000"/>
          <w:sz w:val="29"/>
          <w:szCs w:val="29"/>
        </w:rPr>
      </w:pPr>
      <w:bookmarkStart w:id="110" w:name="idc71912cf32da4b64b5ce86066e18da93"/>
      <w:bookmarkEnd w:id="110"/>
      <w:r w:rsidRPr="00B515D0">
        <w:rPr>
          <w:rFonts w:ascii="Times New Roman" w:eastAsia="Times New Roman" w:hAnsi="Times New Roman" w:cs="Times New Roman"/>
          <w:color w:val="000000"/>
          <w:sz w:val="29"/>
          <w:szCs w:val="29"/>
        </w:rPr>
        <w:t xml:space="preserve">(ii) </w:t>
      </w:r>
      <w:proofErr w:type="gramStart"/>
      <w:r w:rsidRPr="00B515D0">
        <w:rPr>
          <w:rFonts w:ascii="Times New Roman" w:eastAsia="Times New Roman" w:hAnsi="Times New Roman" w:cs="Times New Roman"/>
          <w:color w:val="000000"/>
          <w:sz w:val="29"/>
          <w:szCs w:val="29"/>
        </w:rPr>
        <w:t>order</w:t>
      </w:r>
      <w:proofErr w:type="gramEnd"/>
      <w:r w:rsidRPr="00B515D0">
        <w:rPr>
          <w:rFonts w:ascii="Times New Roman" w:eastAsia="Times New Roman" w:hAnsi="Times New Roman" w:cs="Times New Roman"/>
          <w:color w:val="000000"/>
          <w:sz w:val="29"/>
          <w:szCs w:val="29"/>
        </w:rPr>
        <w:t xml:space="preserve"> the release of the individual within the United States.</w:t>
      </w:r>
    </w:p>
    <w:p w:rsidR="00B515D0" w:rsidRPr="00B515D0" w:rsidRDefault="00B515D0" w:rsidP="00B515D0">
      <w:pPr>
        <w:spacing w:before="100" w:beforeAutospacing="1" w:after="100" w:afterAutospacing="1" w:line="240" w:lineRule="auto"/>
        <w:ind w:firstLine="480"/>
        <w:rPr>
          <w:rFonts w:ascii="Times New Roman" w:eastAsia="Times New Roman" w:hAnsi="Times New Roman" w:cs="Times New Roman"/>
          <w:color w:val="000000"/>
          <w:sz w:val="29"/>
          <w:szCs w:val="29"/>
        </w:rPr>
      </w:pPr>
      <w:bookmarkStart w:id="111" w:name="idF8B816F42A2A4F7C87A55766B83FC3EF"/>
      <w:bookmarkEnd w:id="111"/>
      <w:r w:rsidRPr="00B515D0">
        <w:rPr>
          <w:rFonts w:ascii="Times New Roman" w:eastAsia="Times New Roman" w:hAnsi="Times New Roman" w:cs="Times New Roman"/>
          <w:color w:val="000000"/>
          <w:sz w:val="29"/>
          <w:szCs w:val="29"/>
        </w:rPr>
        <w:t>(g) </w:t>
      </w:r>
      <w:r w:rsidRPr="00B515D0">
        <w:rPr>
          <w:rFonts w:ascii="Times New Roman" w:eastAsia="Times New Roman" w:hAnsi="Times New Roman" w:cs="Times New Roman"/>
          <w:smallCaps/>
          <w:color w:val="000000"/>
          <w:spacing w:val="15"/>
          <w:sz w:val="29"/>
          <w:szCs w:val="29"/>
        </w:rPr>
        <w:t>Definitions</w:t>
      </w:r>
      <w:proofErr w:type="gramStart"/>
      <w:r w:rsidRPr="00B515D0">
        <w:rPr>
          <w:rFonts w:ascii="Times New Roman" w:eastAsia="Times New Roman" w:hAnsi="Times New Roman" w:cs="Times New Roman"/>
          <w:color w:val="000000"/>
          <w:sz w:val="29"/>
          <w:szCs w:val="29"/>
        </w:rPr>
        <w:t>.—</w:t>
      </w:r>
      <w:proofErr w:type="gramEnd"/>
      <w:r w:rsidRPr="00B515D0">
        <w:rPr>
          <w:rFonts w:ascii="Times New Roman" w:eastAsia="Times New Roman" w:hAnsi="Times New Roman" w:cs="Times New Roman"/>
          <w:color w:val="000000"/>
          <w:sz w:val="29"/>
          <w:szCs w:val="29"/>
        </w:rPr>
        <w:t>In this section:</w:t>
      </w:r>
      <w:bookmarkStart w:id="112" w:name="idDE554D1F5BA5449EA2022C41CE20829F"/>
      <w:bookmarkEnd w:id="112"/>
    </w:p>
    <w:p w:rsidR="00B515D0" w:rsidRPr="00B515D0" w:rsidRDefault="00B515D0" w:rsidP="00B515D0">
      <w:pPr>
        <w:spacing w:before="100" w:beforeAutospacing="1" w:after="100" w:afterAutospacing="1" w:line="240" w:lineRule="auto"/>
        <w:ind w:left="480" w:firstLine="480"/>
        <w:jc w:val="both"/>
        <w:rPr>
          <w:rFonts w:ascii="Times New Roman" w:eastAsia="Times New Roman" w:hAnsi="Times New Roman" w:cs="Times New Roman"/>
          <w:color w:val="000000"/>
          <w:sz w:val="29"/>
          <w:szCs w:val="29"/>
        </w:rPr>
      </w:pPr>
      <w:r w:rsidRPr="00B515D0">
        <w:rPr>
          <w:rFonts w:ascii="Times New Roman" w:eastAsia="Times New Roman" w:hAnsi="Times New Roman" w:cs="Times New Roman"/>
          <w:color w:val="000000"/>
          <w:sz w:val="29"/>
          <w:szCs w:val="29"/>
        </w:rPr>
        <w:t>(1) The term “appropriate committees of Congress” has the meaning given that term in section 1031(i)(1).</w:t>
      </w:r>
    </w:p>
    <w:p w:rsidR="00B515D0" w:rsidRPr="00B515D0" w:rsidRDefault="00B515D0" w:rsidP="00B515D0">
      <w:pPr>
        <w:spacing w:before="100" w:beforeAutospacing="1" w:after="100" w:afterAutospacing="1" w:line="240" w:lineRule="auto"/>
        <w:ind w:left="480" w:firstLine="480"/>
        <w:jc w:val="both"/>
        <w:rPr>
          <w:rFonts w:ascii="Times New Roman" w:eastAsia="Times New Roman" w:hAnsi="Times New Roman" w:cs="Times New Roman"/>
          <w:color w:val="000000"/>
          <w:sz w:val="29"/>
          <w:szCs w:val="29"/>
        </w:rPr>
      </w:pPr>
      <w:bookmarkStart w:id="113" w:name="idE70E017EAC144721AD2C7AA9F898EE73"/>
      <w:bookmarkEnd w:id="113"/>
      <w:r w:rsidRPr="00B515D0">
        <w:rPr>
          <w:rFonts w:ascii="Times New Roman" w:eastAsia="Times New Roman" w:hAnsi="Times New Roman" w:cs="Times New Roman"/>
          <w:color w:val="000000"/>
          <w:sz w:val="29"/>
          <w:szCs w:val="29"/>
        </w:rPr>
        <w:t>(2) The term “individual detained at Guantanamo” has the meaning given that term in section 1031(i)(2).</w:t>
      </w:r>
    </w:p>
    <w:p w:rsidR="00B515D0" w:rsidRPr="00B515D0" w:rsidRDefault="00B515D0" w:rsidP="00B515D0">
      <w:pPr>
        <w:spacing w:after="0" w:line="240" w:lineRule="auto"/>
        <w:ind w:hanging="480"/>
        <w:rPr>
          <w:rFonts w:ascii="Times New Roman" w:eastAsia="Times New Roman" w:hAnsi="Times New Roman" w:cs="Times New Roman"/>
          <w:color w:val="000000"/>
          <w:sz w:val="29"/>
          <w:szCs w:val="29"/>
        </w:rPr>
      </w:pPr>
      <w:bookmarkStart w:id="114" w:name="id2d19d2010407456da84604bc686c096b"/>
      <w:bookmarkEnd w:id="114"/>
      <w:r w:rsidRPr="00B515D0">
        <w:rPr>
          <w:rFonts w:ascii="Times New Roman" w:eastAsia="Times New Roman" w:hAnsi="Times New Roman" w:cs="Times New Roman"/>
          <w:b/>
          <w:bCs/>
          <w:color w:val="000000"/>
          <w:sz w:val="24"/>
          <w:szCs w:val="24"/>
        </w:rPr>
        <w:t>SEC. 1034. </w:t>
      </w:r>
      <w:r w:rsidRPr="00B515D0">
        <w:rPr>
          <w:rFonts w:ascii="Times New Roman" w:eastAsia="Times New Roman" w:hAnsi="Times New Roman" w:cs="Times New Roman"/>
          <w:b/>
          <w:bCs/>
          <w:caps/>
          <w:color w:val="000000"/>
          <w:sz w:val="24"/>
          <w:szCs w:val="24"/>
        </w:rPr>
        <w:t>PROHIBITION ON TRANSFER OR RELEASE TO YEMEN OF INDIVIDUALS DETAINED AT UNITED STATES NAVAL STATION, GUANTANAMO BAY, CUBA</w:t>
      </w:r>
      <w:r w:rsidRPr="00B515D0">
        <w:rPr>
          <w:rFonts w:ascii="Times New Roman" w:eastAsia="Times New Roman" w:hAnsi="Times New Roman" w:cs="Times New Roman"/>
          <w:b/>
          <w:bCs/>
          <w:color w:val="000000"/>
          <w:sz w:val="24"/>
          <w:szCs w:val="24"/>
        </w:rPr>
        <w:t>.</w:t>
      </w:r>
    </w:p>
    <w:p w:rsidR="00B515D0" w:rsidRPr="00B515D0" w:rsidRDefault="00B515D0" w:rsidP="00B515D0">
      <w:pPr>
        <w:spacing w:before="100" w:beforeAutospacing="1" w:after="100" w:afterAutospacing="1" w:line="240" w:lineRule="auto"/>
        <w:ind w:firstLine="480"/>
        <w:rPr>
          <w:rFonts w:ascii="Times New Roman" w:eastAsia="Times New Roman" w:hAnsi="Times New Roman" w:cs="Times New Roman"/>
          <w:color w:val="000000"/>
          <w:sz w:val="29"/>
          <w:szCs w:val="29"/>
        </w:rPr>
      </w:pPr>
      <w:r w:rsidRPr="00B515D0">
        <w:rPr>
          <w:rFonts w:ascii="Times New Roman" w:eastAsia="Times New Roman" w:hAnsi="Times New Roman" w:cs="Times New Roman"/>
          <w:color w:val="000000"/>
          <w:sz w:val="29"/>
          <w:szCs w:val="29"/>
        </w:rPr>
        <w:t>None of the amounts authorized to be appropriated or otherwise available to the Department of Defense may be used to transfer, release, or assist in the transfer or release, during the period beginning on the date of the enactment of this Act and ending on December 31, 2015, of any individual detained in the custody or under the control of the Department of Defense at United States Naval Station, Guantanamo Bay, Cuba, to the custody or control of the Republic of Yemen or any entity within Yemen.</w:t>
      </w:r>
    </w:p>
    <w:p w:rsidR="00F93620" w:rsidRDefault="004A4A83"/>
    <w:sectPr w:rsidR="00F93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5D0"/>
    <w:rsid w:val="00316889"/>
    <w:rsid w:val="00477D10"/>
    <w:rsid w:val="004A4A83"/>
    <w:rsid w:val="00B51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titlelevelolc">
    <w:name w:val="subtitlelevelolc"/>
    <w:basedOn w:val="DefaultParagraphFont"/>
    <w:rsid w:val="00B515D0"/>
  </w:style>
  <w:style w:type="character" w:customStyle="1" w:styleId="sectionlevelolc">
    <w:name w:val="sectionlevelolc"/>
    <w:basedOn w:val="DefaultParagraphFont"/>
    <w:rsid w:val="00B515D0"/>
  </w:style>
  <w:style w:type="character" w:customStyle="1" w:styleId="apple-converted-space">
    <w:name w:val="apple-converted-space"/>
    <w:basedOn w:val="DefaultParagraphFont"/>
    <w:rsid w:val="00B515D0"/>
  </w:style>
  <w:style w:type="character" w:customStyle="1" w:styleId="allcap">
    <w:name w:val="allcap"/>
    <w:basedOn w:val="DefaultParagraphFont"/>
    <w:rsid w:val="00B515D0"/>
  </w:style>
  <w:style w:type="paragraph" w:customStyle="1" w:styleId="indent">
    <w:name w:val="indent"/>
    <w:basedOn w:val="Normal"/>
    <w:rsid w:val="00B515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ctionlevelolcnuclear">
    <w:name w:val="sectionlevelolcnuclear"/>
    <w:basedOn w:val="DefaultParagraphFont"/>
    <w:rsid w:val="00B515D0"/>
  </w:style>
  <w:style w:type="paragraph" w:customStyle="1" w:styleId="indentparagraph">
    <w:name w:val="indentparagraph"/>
    <w:basedOn w:val="Normal"/>
    <w:rsid w:val="00B515D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515D0"/>
    <w:rPr>
      <w:color w:val="0000FF"/>
      <w:u w:val="single"/>
    </w:rPr>
  </w:style>
  <w:style w:type="character" w:customStyle="1" w:styleId="smallcapusc">
    <w:name w:val="smallcapusc"/>
    <w:basedOn w:val="DefaultParagraphFont"/>
    <w:rsid w:val="00B515D0"/>
  </w:style>
  <w:style w:type="paragraph" w:customStyle="1" w:styleId="indentsubpar">
    <w:name w:val="indentsubpar"/>
    <w:basedOn w:val="Normal"/>
    <w:rsid w:val="00B515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clause">
    <w:name w:val="indentclause"/>
    <w:basedOn w:val="Normal"/>
    <w:rsid w:val="00B515D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titlelevelolc">
    <w:name w:val="subtitlelevelolc"/>
    <w:basedOn w:val="DefaultParagraphFont"/>
    <w:rsid w:val="00B515D0"/>
  </w:style>
  <w:style w:type="character" w:customStyle="1" w:styleId="sectionlevelolc">
    <w:name w:val="sectionlevelolc"/>
    <w:basedOn w:val="DefaultParagraphFont"/>
    <w:rsid w:val="00B515D0"/>
  </w:style>
  <w:style w:type="character" w:customStyle="1" w:styleId="apple-converted-space">
    <w:name w:val="apple-converted-space"/>
    <w:basedOn w:val="DefaultParagraphFont"/>
    <w:rsid w:val="00B515D0"/>
  </w:style>
  <w:style w:type="character" w:customStyle="1" w:styleId="allcap">
    <w:name w:val="allcap"/>
    <w:basedOn w:val="DefaultParagraphFont"/>
    <w:rsid w:val="00B515D0"/>
  </w:style>
  <w:style w:type="paragraph" w:customStyle="1" w:styleId="indent">
    <w:name w:val="indent"/>
    <w:basedOn w:val="Normal"/>
    <w:rsid w:val="00B515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ctionlevelolcnuclear">
    <w:name w:val="sectionlevelolcnuclear"/>
    <w:basedOn w:val="DefaultParagraphFont"/>
    <w:rsid w:val="00B515D0"/>
  </w:style>
  <w:style w:type="paragraph" w:customStyle="1" w:styleId="indentparagraph">
    <w:name w:val="indentparagraph"/>
    <w:basedOn w:val="Normal"/>
    <w:rsid w:val="00B515D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515D0"/>
    <w:rPr>
      <w:color w:val="0000FF"/>
      <w:u w:val="single"/>
    </w:rPr>
  </w:style>
  <w:style w:type="character" w:customStyle="1" w:styleId="smallcapusc">
    <w:name w:val="smallcapusc"/>
    <w:basedOn w:val="DefaultParagraphFont"/>
    <w:rsid w:val="00B515D0"/>
  </w:style>
  <w:style w:type="paragraph" w:customStyle="1" w:styleId="indentsubpar">
    <w:name w:val="indentsubpar"/>
    <w:basedOn w:val="Normal"/>
    <w:rsid w:val="00B515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clause">
    <w:name w:val="indentclause"/>
    <w:basedOn w:val="Normal"/>
    <w:rsid w:val="00B515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697136">
      <w:bodyDiv w:val="1"/>
      <w:marLeft w:val="0"/>
      <w:marRight w:val="0"/>
      <w:marTop w:val="0"/>
      <w:marBottom w:val="0"/>
      <w:divBdr>
        <w:top w:val="none" w:sz="0" w:space="0" w:color="auto"/>
        <w:left w:val="none" w:sz="0" w:space="0" w:color="auto"/>
        <w:bottom w:val="none" w:sz="0" w:space="0" w:color="auto"/>
        <w:right w:val="none" w:sz="0" w:space="0" w:color="auto"/>
      </w:divBdr>
      <w:divsChild>
        <w:div w:id="694892110">
          <w:marLeft w:val="480"/>
          <w:marRight w:val="0"/>
          <w:marTop w:val="0"/>
          <w:marBottom w:val="0"/>
          <w:divBdr>
            <w:top w:val="none" w:sz="0" w:space="0" w:color="auto"/>
            <w:left w:val="none" w:sz="0" w:space="0" w:color="auto"/>
            <w:bottom w:val="none" w:sz="0" w:space="0" w:color="auto"/>
            <w:right w:val="none" w:sz="0" w:space="0" w:color="auto"/>
          </w:divBdr>
        </w:div>
        <w:div w:id="1456216473">
          <w:marLeft w:val="480"/>
          <w:marRight w:val="0"/>
          <w:marTop w:val="0"/>
          <w:marBottom w:val="0"/>
          <w:divBdr>
            <w:top w:val="none" w:sz="0" w:space="0" w:color="auto"/>
            <w:left w:val="none" w:sz="0" w:space="0" w:color="auto"/>
            <w:bottom w:val="none" w:sz="0" w:space="0" w:color="auto"/>
            <w:right w:val="none" w:sz="0" w:space="0" w:color="auto"/>
          </w:divBdr>
        </w:div>
        <w:div w:id="519859372">
          <w:marLeft w:val="480"/>
          <w:marRight w:val="0"/>
          <w:marTop w:val="0"/>
          <w:marBottom w:val="0"/>
          <w:divBdr>
            <w:top w:val="none" w:sz="0" w:space="0" w:color="auto"/>
            <w:left w:val="none" w:sz="0" w:space="0" w:color="auto"/>
            <w:bottom w:val="none" w:sz="0" w:space="0" w:color="auto"/>
            <w:right w:val="none" w:sz="0" w:space="0" w:color="auto"/>
          </w:divBdr>
        </w:div>
        <w:div w:id="408965653">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uscode.house.gov/quicksearch/get.plx?title=8&amp;section=1101"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frwebgate.access.gpo.gov/cgi-bin/getdoc.cgi?dbname=107_cong_public_laws&amp;docid=f:publ040.107.pdf" TargetMode="External"/><Relationship Id="rId6" Type="http://schemas.openxmlformats.org/officeDocument/2006/relationships/hyperlink" Target="http://uscode.house.gov/quicksearch/get.plx?title=8&amp;section=1158" TargetMode="External"/><Relationship Id="rId7" Type="http://schemas.openxmlformats.org/officeDocument/2006/relationships/hyperlink" Target="http://uscode.house.gov/quicksearch/get.plx?title=8&amp;section=1182" TargetMode="External"/><Relationship Id="rId8" Type="http://schemas.openxmlformats.org/officeDocument/2006/relationships/hyperlink" Target="http://frwebgate.access.gpo.gov/cgi-bin/getdoc.cgi?dbname=112_cong_public_laws&amp;docid=f:publ239.112.pdf" TargetMode="External"/><Relationship Id="rId9" Type="http://schemas.openxmlformats.org/officeDocument/2006/relationships/hyperlink" Target="http://uscode.house.gov/quicksearch/get.plx?title=10&amp;section=801" TargetMode="External"/><Relationship Id="rId10" Type="http://schemas.openxmlformats.org/officeDocument/2006/relationships/hyperlink" Target="http://uscode.house.gov/quicksearch/get.plx?title=10&amp;section=8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3597</Words>
  <Characters>20503</Characters>
  <Application>Microsoft Macintosh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 Newman</dc:creator>
  <cp:lastModifiedBy>Jennifer Daskal</cp:lastModifiedBy>
  <cp:revision>2</cp:revision>
  <dcterms:created xsi:type="dcterms:W3CDTF">2014-06-04T15:46:00Z</dcterms:created>
  <dcterms:modified xsi:type="dcterms:W3CDTF">2014-06-04T15:46:00Z</dcterms:modified>
</cp:coreProperties>
</file>